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C79" w:rsidRPr="00E75882" w:rsidRDefault="00E75882" w:rsidP="00E75882">
      <w:pPr>
        <w:jc w:val="both"/>
        <w:rPr>
          <w:rFonts w:ascii="Times New Roman" w:hAnsi="Times New Roman" w:cs="Times New Roman"/>
          <w:sz w:val="28"/>
          <w:szCs w:val="28"/>
        </w:rPr>
      </w:pPr>
      <w:r w:rsidRPr="00E75882">
        <w:rPr>
          <w:rFonts w:ascii="Times New Roman" w:hAnsi="Times New Roman" w:cs="Times New Roman"/>
          <w:sz w:val="28"/>
          <w:szCs w:val="28"/>
        </w:rPr>
        <w:t xml:space="preserve">Согласно сведениям государственной статистической отчетности, за первое полугодие 2025 года на территории Иркутской области зарегистрировано 6308 преступлений, совершенных с использованием информационно-телекоммуникационных технологий, из них фактов мошенничества – 3287. В связи с чем с целью профилактики ИТ-преступлений Банк России предлагает </w:t>
      </w:r>
      <w:bookmarkStart w:id="0" w:name="_GoBack"/>
      <w:bookmarkEnd w:id="0"/>
      <w:r w:rsidRPr="00E75882">
        <w:rPr>
          <w:rFonts w:ascii="Times New Roman" w:hAnsi="Times New Roman" w:cs="Times New Roman"/>
          <w:sz w:val="28"/>
          <w:szCs w:val="28"/>
        </w:rPr>
        <w:t>ознакомиться с информационно-разъяснительным материалом.</w:t>
      </w:r>
    </w:p>
    <w:sectPr w:rsidR="00EE3C79" w:rsidRPr="00E7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49"/>
    <w:rsid w:val="00BC3849"/>
    <w:rsid w:val="00E75882"/>
    <w:rsid w:val="00E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27CEB-45CF-4B05-BAA0-907F3600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343</Characters>
  <Application>Microsoft Office Word</Application>
  <DocSecurity>0</DocSecurity>
  <Lines>2</Lines>
  <Paragraphs>1</Paragraphs>
  <ScaleCrop>false</ScaleCrop>
  <Company>SPecialiST RePack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Марина Александровна</cp:lastModifiedBy>
  <cp:revision>2</cp:revision>
  <dcterms:created xsi:type="dcterms:W3CDTF">2025-07-29T03:31:00Z</dcterms:created>
  <dcterms:modified xsi:type="dcterms:W3CDTF">2025-07-29T03:39:00Z</dcterms:modified>
</cp:coreProperties>
</file>