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EC0" w:rsidRPr="00C552BD" w:rsidRDefault="00A1788A" w:rsidP="00A1788A">
      <w:pPr>
        <w:pStyle w:val="a3"/>
        <w:shd w:val="clear" w:color="auto" w:fill="BDD6EE" w:themeFill="accent1" w:themeFillTint="66"/>
        <w:spacing w:before="0" w:beforeAutospacing="0" w:after="0" w:afterAutospacing="0"/>
        <w:ind w:firstLine="709"/>
        <w:jc w:val="both"/>
        <w:rPr>
          <w:b/>
          <w:color w:val="000000" w:themeColor="text1"/>
        </w:rPr>
      </w:pPr>
      <w:r w:rsidRPr="00C552BD">
        <w:rPr>
          <w:b/>
          <w:noProof/>
          <w:color w:val="000000" w:themeColor="text1"/>
        </w:rPr>
        <mc:AlternateContent>
          <mc:Choice Requires="wps">
            <w:drawing>
              <wp:anchor distT="0" distB="0" distL="114300" distR="114300" simplePos="0" relativeHeight="251658240" behindDoc="1" locked="0" layoutInCell="1" allowOverlap="1">
                <wp:simplePos x="0" y="0"/>
                <wp:positionH relativeFrom="column">
                  <wp:posOffset>-817163</wp:posOffset>
                </wp:positionH>
                <wp:positionV relativeFrom="paragraph">
                  <wp:posOffset>-489309</wp:posOffset>
                </wp:positionV>
                <wp:extent cx="7044855" cy="10018257"/>
                <wp:effectExtent l="19050" t="19050" r="41910" b="40640"/>
                <wp:wrapNone/>
                <wp:docPr id="2" name="Надпись 2"/>
                <wp:cNvGraphicFramePr/>
                <a:graphic xmlns:a="http://schemas.openxmlformats.org/drawingml/2006/main">
                  <a:graphicData uri="http://schemas.microsoft.com/office/word/2010/wordprocessingShape">
                    <wps:wsp>
                      <wps:cNvSpPr txBox="1"/>
                      <wps:spPr>
                        <a:xfrm>
                          <a:off x="0" y="0"/>
                          <a:ext cx="7044855" cy="10018257"/>
                        </a:xfrm>
                        <a:prstGeom prst="rect">
                          <a:avLst/>
                        </a:prstGeom>
                        <a:solidFill>
                          <a:schemeClr val="lt1"/>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1788A" w:rsidRDefault="00A1788A" w:rsidP="00F66A9B">
                            <w:pPr>
                              <w:shd w:val="clear" w:color="auto" w:fill="BDD6EE" w:themeFill="accent1" w:themeFillTint="66"/>
                              <w:ind w:left="-142" w:right="-19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4.35pt;margin-top:-38.55pt;width:554.7pt;height:788.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" fillcolor="white [3201]" strokecolor="#1f4d78 [1604]" strokeweight="4.5pt">
                <v:textbox>
                  <w:txbxContent>
                    <w:p w:rsidR="00A1788A" w:rsidRDefault="00A1788A" w:rsidP="00F66A9B">
                      <w:pPr>
                        <w:shd w:val="clear" w:color="auto" w:fill="BDD6EE" w:themeFill="accent1" w:themeFillTint="66"/>
                        <w:ind w:left="-142" w:right="-196"/>
                      </w:pPr>
                    </w:p>
                  </w:txbxContent>
                </v:textbox>
              </v:shape>
            </w:pict>
          </mc:Fallback>
        </mc:AlternateContent>
      </w:r>
      <w:r w:rsidR="00784EC0" w:rsidRPr="00C552BD">
        <w:rPr>
          <w:b/>
          <w:color w:val="000000" w:themeColor="text1"/>
        </w:rPr>
        <w:t>К заявлению на отдых и оздоровление ребенка необходимо приложить следующие документы:  </w:t>
      </w:r>
    </w:p>
    <w:p w:rsidR="00784EC0" w:rsidRPr="009E7695" w:rsidRDefault="00784EC0" w:rsidP="00A1788A">
      <w:pPr>
        <w:pStyle w:val="a3"/>
        <w:shd w:val="clear" w:color="auto" w:fill="BDD6EE" w:themeFill="accent1" w:themeFillTint="66"/>
        <w:spacing w:before="0" w:beforeAutospacing="0" w:after="0" w:afterAutospacing="0"/>
        <w:ind w:firstLine="709"/>
        <w:jc w:val="both"/>
        <w:rPr>
          <w:color w:val="000000" w:themeColor="text1"/>
          <w:u w:val="single"/>
        </w:rPr>
      </w:pPr>
      <w:r w:rsidRPr="009E7695">
        <w:rPr>
          <w:b/>
          <w:color w:val="000000" w:themeColor="text1"/>
          <w:u w:val="single"/>
        </w:rPr>
        <w:t>Для отдельных категорий детей</w:t>
      </w:r>
      <w:r w:rsidRPr="009E7695">
        <w:rPr>
          <w:rStyle w:val="a4"/>
          <w:color w:val="000000" w:themeColor="text1"/>
          <w:u w:val="single"/>
        </w:rPr>
        <w:t>:</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необходимо приложить следующие документы:</w:t>
      </w:r>
    </w:p>
    <w:p w:rsidR="00784EC0"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Копия документа, удостоверяющего личность и подтверждающего полномочия заявителя</w:t>
      </w:r>
      <w:r>
        <w:rPr>
          <w:color w:val="000000" w:themeColor="text1"/>
        </w:rPr>
        <w:t>;</w:t>
      </w:r>
      <w:r w:rsidRPr="002B55AB">
        <w:rPr>
          <w:color w:val="000000" w:themeColor="text1"/>
        </w:rPr>
        <w:t xml:space="preserve"> </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Копия свидетельства о рождении ребенка + паспорт ребенка (в случае достижения им 14-летнего возраста);</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Документ подтверждающий категорию;</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а) Копия трудовой книжки, заверенная надлежащим образом или сведения о трудовой деятельности, предоставляемые работнику работодателем (форма СТД-Р).</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б) Справка о постановке на учет физического лица в качестве налогоплательщика налога на профессиональный доход - для самозанятых граждан.</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в) Свидетельство о государственной регистрации физического лица - для индивидуальных предпринимателей.</w:t>
      </w:r>
    </w:p>
    <w:p w:rsidR="00784EC0" w:rsidRPr="002B55AB" w:rsidRDefault="00F02FFA" w:rsidP="00A1788A">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4</w:t>
      </w:r>
      <w:r w:rsidR="00784EC0" w:rsidRPr="002B55AB">
        <w:rPr>
          <w:color w:val="000000" w:themeColor="text1"/>
        </w:rPr>
        <w:t>) В случае если ребенок нуждается в санаторно-курортном лечении, заявитель с заявлением и документами, представляет справку лечебного профилактического учреждения для получения санаторно-курортной путевки (070/у-04).</w:t>
      </w:r>
    </w:p>
    <w:p w:rsidR="00784EC0" w:rsidRPr="002B55AB" w:rsidRDefault="00F02FFA" w:rsidP="00A1788A">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5</w:t>
      </w:r>
      <w:r w:rsidR="00784EC0" w:rsidRPr="002B55AB">
        <w:rPr>
          <w:color w:val="000000" w:themeColor="text1"/>
        </w:rPr>
        <w:t>) Обязательство об оплате 20% от стоимости путёвки (в соответствии с подпунктом 3 пункта 2 Постановления Правительства Иркутской области «О внесении изменений в отдельные нормативно-правовые акты Правительства Иркутской области» от 25.09.2014 г. № 484-пп)</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p>
    <w:p w:rsidR="00784EC0" w:rsidRPr="002B55AB" w:rsidRDefault="00172318" w:rsidP="00A1788A">
      <w:pPr>
        <w:pStyle w:val="a3"/>
        <w:shd w:val="clear" w:color="auto" w:fill="BDD6EE" w:themeFill="accent1" w:themeFillTint="66"/>
        <w:spacing w:before="0" w:beforeAutospacing="0" w:after="0" w:afterAutospacing="0"/>
        <w:ind w:firstLine="709"/>
        <w:jc w:val="both"/>
        <w:rPr>
          <w:color w:val="000000" w:themeColor="text1"/>
        </w:rPr>
      </w:pPr>
      <w:r>
        <w:rPr>
          <w:rStyle w:val="a4"/>
          <w:color w:val="000000" w:themeColor="text1"/>
          <w:u w:val="single"/>
        </w:rPr>
        <w:t>Для детей,</w:t>
      </w:r>
      <w:r w:rsidR="00784EC0">
        <w:rPr>
          <w:rStyle w:val="a4"/>
          <w:color w:val="000000" w:themeColor="text1"/>
          <w:u w:val="single"/>
        </w:rPr>
        <w:t xml:space="preserve"> находящихся в трудной жизненной ситуации</w:t>
      </w:r>
      <w:r w:rsidR="00784EC0" w:rsidRPr="002B55AB">
        <w:rPr>
          <w:rStyle w:val="a4"/>
          <w:color w:val="000000" w:themeColor="text1"/>
          <w:u w:val="single"/>
        </w:rPr>
        <w:t>):</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необходимо приложить следующие документы:</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Копия документа, удостоверяющего личность и подтверждающего полномочия заявителя;</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свидетельство о рождении ребенка и его нотариально удостоверенный перевод на русский язык, в случае если это свидетельство выдано компетентными органами иностранного государства + паспорт ребенка (в случае достижения им 14-летнего возраста);</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документы, подтверждающие регистрацию по месту жительства (месту пребывания) на территории Иркутской области заявителя и членов его семьи, и (или) решение суда об установлении факта совместного проживания на территории Иркутской области заявителя и указанных им в заявлении членов семьи - </w:t>
      </w:r>
      <w:r w:rsidR="00BF5897">
        <w:rPr>
          <w:rStyle w:val="a4"/>
          <w:color w:val="000000" w:themeColor="text1"/>
        </w:rPr>
        <w:t>для</w:t>
      </w:r>
      <w:r w:rsidRPr="002B55AB">
        <w:rPr>
          <w:rStyle w:val="a4"/>
          <w:color w:val="000000" w:themeColor="text1"/>
        </w:rPr>
        <w:t xml:space="preserve"> малоимущих семей;   </w:t>
      </w:r>
    </w:p>
    <w:p w:rsidR="00784EC0"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4) свидетельст</w:t>
      </w:r>
      <w:r>
        <w:rPr>
          <w:color w:val="000000" w:themeColor="text1"/>
        </w:rPr>
        <w:t xml:space="preserve">во о смерти одного из родителей, </w:t>
      </w:r>
      <w:r w:rsidRPr="002B55AB">
        <w:rPr>
          <w:color w:val="000000" w:themeColor="text1"/>
        </w:rPr>
        <w:t>либо справку из органов записи актов гражданского состояния о том, что в свидетельстве о рождении ребенка сведения об отце занесены со слов матери, либо свидетельство о расторжении брака, либо решение суда о расторжении брака или признании брака недействительным, вступившее в законную силу-</w:t>
      </w:r>
      <w:r w:rsidRPr="002B55AB">
        <w:rPr>
          <w:rStyle w:val="a4"/>
          <w:color w:val="000000" w:themeColor="text1"/>
        </w:rPr>
        <w:t>для детей одиноких родителей</w:t>
      </w:r>
      <w:r w:rsidRPr="002B55AB">
        <w:rPr>
          <w:color w:val="000000" w:themeColor="text1"/>
        </w:rPr>
        <w:t>; </w:t>
      </w:r>
    </w:p>
    <w:p w:rsidR="00BF5897" w:rsidRPr="002B55AB" w:rsidRDefault="00BF5897" w:rsidP="00A1788A">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 xml:space="preserve">5) удостоверение многодетной семьи или все свидетельства о рождении детей до 18 лет- </w:t>
      </w:r>
      <w:r w:rsidRPr="00BF5897">
        <w:rPr>
          <w:b/>
          <w:color w:val="000000" w:themeColor="text1"/>
        </w:rPr>
        <w:t>для многодетных семей</w:t>
      </w:r>
      <w:r>
        <w:rPr>
          <w:color w:val="000000" w:themeColor="text1"/>
        </w:rPr>
        <w:t xml:space="preserve">; </w:t>
      </w:r>
    </w:p>
    <w:p w:rsidR="00784EC0" w:rsidRPr="002B55AB" w:rsidRDefault="00BF5897" w:rsidP="00A1788A">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6</w:t>
      </w:r>
      <w:r w:rsidR="00784EC0" w:rsidRPr="002B55AB">
        <w:rPr>
          <w:color w:val="000000" w:themeColor="text1"/>
        </w:rPr>
        <w:t>) акт органа опеки и попечительства о назначении опекуна или попечителя-</w:t>
      </w:r>
      <w:r w:rsidR="00784EC0" w:rsidRPr="002B55AB">
        <w:rPr>
          <w:rStyle w:val="a4"/>
          <w:color w:val="000000" w:themeColor="text1"/>
        </w:rPr>
        <w:t>для заявителя, являющегося опекуном (попечителем)</w:t>
      </w:r>
      <w:r w:rsidR="00784EC0" w:rsidRPr="002B55AB">
        <w:rPr>
          <w:color w:val="000000" w:themeColor="text1"/>
        </w:rPr>
        <w:t>;  </w:t>
      </w:r>
    </w:p>
    <w:p w:rsidR="00784EC0" w:rsidRPr="002B55AB" w:rsidRDefault="00BF5897" w:rsidP="00A1788A">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7</w:t>
      </w:r>
      <w:r w:rsidR="00784EC0" w:rsidRPr="002B55AB">
        <w:rPr>
          <w:color w:val="000000" w:themeColor="text1"/>
        </w:rPr>
        <w:t>) договор о приемной семье-</w:t>
      </w:r>
      <w:r w:rsidR="00784EC0" w:rsidRPr="002B55AB">
        <w:rPr>
          <w:rStyle w:val="a4"/>
          <w:color w:val="000000" w:themeColor="text1"/>
        </w:rPr>
        <w:t>для заявителя, являющегося приемным родителем;</w:t>
      </w:r>
    </w:p>
    <w:p w:rsidR="00784EC0" w:rsidRPr="002B55AB" w:rsidRDefault="00BF5897" w:rsidP="00A1788A">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8</w:t>
      </w:r>
      <w:r w:rsidR="00784EC0" w:rsidRPr="002B55AB">
        <w:rPr>
          <w:color w:val="000000" w:themeColor="text1"/>
        </w:rPr>
        <w:t>) документ, подтверждающий принадлежность ребенка к категории детей, находящихся в трудной жизненной ситуации:</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 удостоверение беженца или вынужденного переселенца с указанием сведений о признанных беженцами или вынужденными переселенцами членах семьи, не достигших 18-летнего возраста, - </w:t>
      </w:r>
      <w:r w:rsidRPr="002B55AB">
        <w:rPr>
          <w:rStyle w:val="a4"/>
          <w:color w:val="000000" w:themeColor="text1"/>
        </w:rPr>
        <w:t>для детей из семей беженцев и вынужденных переселенцев;</w:t>
      </w:r>
    </w:p>
    <w:p w:rsidR="00784EC0" w:rsidRPr="002B55AB" w:rsidRDefault="00784EC0" w:rsidP="00A1788A">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 xml:space="preserve">- документы, подтверждающие размер дохода заявителя и членов его семьи за три последних  календарных месяца, предшествующих месяцу обращения с заявлением (справка о заработной плате с места работы (основной, по совместительству), а так же </w:t>
      </w:r>
      <w:r w:rsidR="00F66A9B">
        <w:rPr>
          <w:noProof/>
          <w:color w:val="000000" w:themeColor="text1"/>
        </w:rPr>
        <w:lastRenderedPageBreak/>
        <mc:AlternateContent>
          <mc:Choice Requires="wps">
            <w:drawing>
              <wp:anchor distT="0" distB="0" distL="114300" distR="114300" simplePos="0" relativeHeight="251659264" behindDoc="1" locked="0" layoutInCell="1" allowOverlap="1" wp14:anchorId="0A583D16" wp14:editId="762C228C">
                <wp:simplePos x="0" y="0"/>
                <wp:positionH relativeFrom="column">
                  <wp:posOffset>-809791</wp:posOffset>
                </wp:positionH>
                <wp:positionV relativeFrom="paragraph">
                  <wp:posOffset>-387626</wp:posOffset>
                </wp:positionV>
                <wp:extent cx="7068710" cy="10058400"/>
                <wp:effectExtent l="19050" t="19050" r="37465" b="38100"/>
                <wp:wrapNone/>
                <wp:docPr id="3" name="Надпись 3"/>
                <wp:cNvGraphicFramePr/>
                <a:graphic xmlns:a="http://schemas.openxmlformats.org/drawingml/2006/main">
                  <a:graphicData uri="http://schemas.microsoft.com/office/word/2010/wordprocessingShape">
                    <wps:wsp>
                      <wps:cNvSpPr txBox="1"/>
                      <wps:spPr>
                        <a:xfrm>
                          <a:off x="0" y="0"/>
                          <a:ext cx="7068710" cy="10058400"/>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F66A9B" w:rsidRDefault="00F66A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83D16" id="Надпись 3" o:spid="_x0000_s1027" type="#_x0000_t202" style="position:absolute;left:0;text-align:left;margin-left:-63.75pt;margin-top:-30.5pt;width:556.6pt;height:1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" fillcolor="#bdd6ee [1300]" strokecolor="#1f4d78 [1604]" strokeweight="4.5pt">
                <v:textbox>
                  <w:txbxContent>
                    <w:p w:rsidR="00F66A9B" w:rsidRDefault="00F66A9B"/>
                  </w:txbxContent>
                </v:textbox>
              </v:shape>
            </w:pict>
          </mc:Fallback>
        </mc:AlternateContent>
      </w:r>
      <w:r w:rsidRPr="002B55AB">
        <w:rPr>
          <w:color w:val="000000" w:themeColor="text1"/>
        </w:rPr>
        <w:t>документы, содержащие сведения о размере  иных доходов, полученных от физических лиц, юридических лиц или индивидуальных предпринимателей, выданные по месту получения дохода; документ о размере пенсии, полученной в соответствии с законодательством; документ о размере получаемого пособия по безработице; документы о размере иных пособий, социальных и компенсационных выплат, полученных за счет средств бюджетов бюджетной системы РФ),- </w:t>
      </w:r>
      <w:r w:rsidRPr="002B55AB">
        <w:rPr>
          <w:rStyle w:val="a4"/>
          <w:color w:val="000000" w:themeColor="text1"/>
        </w:rPr>
        <w:t>для детей, проживающих в малоимущих семьях; </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иной документ, подтверждающий принадлежность ребенка к категории детей, находящихся в трудной жизненной ситуации;</w:t>
      </w:r>
    </w:p>
    <w:p w:rsidR="00784EC0" w:rsidRPr="002B55AB" w:rsidRDefault="00F02FFA" w:rsidP="004C5742">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9</w:t>
      </w:r>
      <w:r w:rsidR="00784EC0" w:rsidRPr="002B55AB">
        <w:rPr>
          <w:color w:val="000000" w:themeColor="text1"/>
        </w:rPr>
        <w:t>) в случае если ребенок нуждается в санаторно-курортном лечении, заявитель с заявлением и документами, представляет справку лечебного профилактического учреждения для получения санаторно-курортной путевки (070/у-04).</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rStyle w:val="a4"/>
          <w:color w:val="000000" w:themeColor="text1"/>
        </w:rPr>
        <w:t>В соответствии с приказом министерства социального развития, опеки и попечительства Иркутской области от 29 июля 2022 г. N 53-94-мпр определен порядок</w:t>
      </w:r>
      <w:r w:rsidRPr="002B55AB">
        <w:rPr>
          <w:color w:val="000000" w:themeColor="text1"/>
        </w:rPr>
        <w:br/>
      </w:r>
      <w:r w:rsidRPr="002B55AB">
        <w:rPr>
          <w:rStyle w:val="a4"/>
          <w:color w:val="000000" w:themeColor="text1"/>
        </w:rPr>
        <w:t>назначения, предоставления дополнительной меры социальной поддержки детям, пасынкам, падчерицам участников специальной военной операции в виде организации и обеспечения отдыха и оздоровления.</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К заявлению прилагаются следующие документы:</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 паспорт гражданина Российской Федерации либо иной документ, удостоверяющий личность заявителя;</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2) свидетельство о заключении брака и его нотариально удостоверенный перевод на русский язык, в случае если это свидетельство выдано компетентными органами иностранного государства, - в случае предоставления меры социальной поддержки пасынку, падчерице участника специальной военной операции;</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3) решение суда об установлении факта постоянного или преимущественного проживания заявителя на территории Иркутской области - в случае отсутствия у заявителя в паспорте отметки о регистрации по месту жительства либо регистрации по месту дислокации воинской части Вооруженных Сил Российской Федерации, войск национальной гвардии Российской Федерации, воинских формирований и органов, на территории Иркутской области;</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4) документы, подтверждающие регистрацию по месту жительства либо по месту дислокации воинской части Вооруженных Сил Российской Федерации, войск национальной гвардии Российской Федерации, воинских формирований и органов, погибшего участника специальной военной операции на дату его гибели (смерти), либо решение суда об установлении факта постоянного или преимущественного проживания погибшего участника специальной военной операции на территории Иркутской области, - в случае обращения второго родителя ребенка (лица, его заменяющего);</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5) документы, подтверждающие регистрацию по месту жительства (месту пребывания) на территории Иркутской области ребенка на дату гибели (смерти) участника специальной военной операции либо решение суда об установлении факта постоянного или преимущественного проживания ребенка на дату гибели (смерти) погибшего участника специальной военной операции на территории Иркутской области, - в случае отсутствия документов,</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6) свидетельство о рождении ребенка и его нотариально удостоверенный перевод на русский язык, в случае если это свидетельство выдано компетентными органами иностранного государства;</w:t>
      </w:r>
    </w:p>
    <w:p w:rsidR="00784EC0" w:rsidRPr="002B55AB" w:rsidRDefault="00784EC0" w:rsidP="004C5742">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7) паспорт ребенка (в случае достижения им 14-летнего возраста);</w:t>
      </w:r>
    </w:p>
    <w:p w:rsidR="00784EC0" w:rsidRPr="002B55AB" w:rsidRDefault="00B93124" w:rsidP="00953E9B">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8</w:t>
      </w:r>
      <w:r w:rsidR="00784EC0" w:rsidRPr="002B55AB">
        <w:rPr>
          <w:color w:val="000000" w:themeColor="text1"/>
        </w:rPr>
        <w:t>) акт органа опеки и попечительства о назначении опекуна или попечителя - в случае обращения заявителя, являющегося опекуном (попечителем) ребенка погибшего участника специальной военной операции;</w:t>
      </w:r>
    </w:p>
    <w:p w:rsidR="00784EC0" w:rsidRPr="002B55AB" w:rsidRDefault="00B93124" w:rsidP="00953E9B">
      <w:pPr>
        <w:pStyle w:val="a3"/>
        <w:shd w:val="clear" w:color="auto" w:fill="BDD6EE" w:themeFill="accent1" w:themeFillTint="66"/>
        <w:spacing w:before="0" w:beforeAutospacing="0" w:after="0" w:afterAutospacing="0"/>
        <w:ind w:firstLine="709"/>
        <w:jc w:val="both"/>
        <w:rPr>
          <w:color w:val="000000" w:themeColor="text1"/>
        </w:rPr>
      </w:pPr>
      <w:r>
        <w:rPr>
          <w:noProof/>
          <w:color w:val="000000" w:themeColor="text1"/>
        </w:rPr>
        <w:lastRenderedPageBreak/>
        <mc:AlternateContent>
          <mc:Choice Requires="wps">
            <w:drawing>
              <wp:anchor distT="0" distB="0" distL="114300" distR="114300" simplePos="0" relativeHeight="251660288" behindDoc="1" locked="0" layoutInCell="1" allowOverlap="1">
                <wp:simplePos x="0" y="0"/>
                <wp:positionH relativeFrom="column">
                  <wp:posOffset>-811530</wp:posOffset>
                </wp:positionH>
                <wp:positionV relativeFrom="paragraph">
                  <wp:posOffset>-470535</wp:posOffset>
                </wp:positionV>
                <wp:extent cx="7092508" cy="10058400"/>
                <wp:effectExtent l="19050" t="19050" r="32385" b="38100"/>
                <wp:wrapNone/>
                <wp:docPr id="4" name="Надпись 4"/>
                <wp:cNvGraphicFramePr/>
                <a:graphic xmlns:a="http://schemas.openxmlformats.org/drawingml/2006/main">
                  <a:graphicData uri="http://schemas.microsoft.com/office/word/2010/wordprocessingShape">
                    <wps:wsp>
                      <wps:cNvSpPr txBox="1"/>
                      <wps:spPr>
                        <a:xfrm>
                          <a:off x="0" y="0"/>
                          <a:ext cx="7092508" cy="10058400"/>
                        </a:xfrm>
                        <a:prstGeom prst="rect">
                          <a:avLst/>
                        </a:prstGeom>
                        <a:solidFill>
                          <a:schemeClr val="accent1">
                            <a:lumMod val="40000"/>
                            <a:lumOff val="60000"/>
                          </a:schemeClr>
                        </a:solidFill>
                        <a:ln w="57150">
                          <a:solidFill>
                            <a:schemeClr val="accent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53E9B" w:rsidRDefault="00953E9B">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8" type="#_x0000_t202" style="position:absolute;left:0;text-align:left;margin-left:-63.9pt;margin-top:-37.05pt;width:558.45pt;height:1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" fillcolor="#bdd6ee [1300]" strokecolor="#1f4d78 [1604]" strokeweight="4.5pt">
                <v:textbox>
                  <w:txbxContent>
                    <w:p w:rsidR="00953E9B" w:rsidRDefault="00953E9B">
                      <w:bookmarkStart w:id="1" w:name="_GoBack"/>
                      <w:bookmarkEnd w:id="1"/>
                    </w:p>
                  </w:txbxContent>
                </v:textbox>
              </v:shape>
            </w:pict>
          </mc:Fallback>
        </mc:AlternateContent>
      </w:r>
      <w:r>
        <w:rPr>
          <w:color w:val="000000" w:themeColor="text1"/>
        </w:rPr>
        <w:t>9</w:t>
      </w:r>
      <w:r w:rsidR="00784EC0" w:rsidRPr="002B55AB">
        <w:rPr>
          <w:color w:val="000000" w:themeColor="text1"/>
        </w:rPr>
        <w:t>) справка, содержащая сведения об участии в специальной военной операции, либо выписки из приказов воинских частей, содержащих сведения об участии в специальной военной операции;</w:t>
      </w:r>
    </w:p>
    <w:p w:rsidR="00784EC0" w:rsidRPr="002B55AB" w:rsidRDefault="00784EC0" w:rsidP="00953E9B">
      <w:pPr>
        <w:pStyle w:val="a3"/>
        <w:shd w:val="clear" w:color="auto" w:fill="BDD6EE" w:themeFill="accent1" w:themeFillTint="66"/>
        <w:spacing w:before="0" w:beforeAutospacing="0" w:after="0" w:afterAutospacing="0"/>
        <w:ind w:firstLine="709"/>
        <w:jc w:val="both"/>
        <w:rPr>
          <w:color w:val="000000" w:themeColor="text1"/>
        </w:rPr>
      </w:pPr>
      <w:r w:rsidRPr="002B55AB">
        <w:rPr>
          <w:color w:val="000000" w:themeColor="text1"/>
        </w:rPr>
        <w:t>1</w:t>
      </w:r>
      <w:r w:rsidR="00B93124">
        <w:rPr>
          <w:color w:val="000000" w:themeColor="text1"/>
        </w:rPr>
        <w:t>0</w:t>
      </w:r>
      <w:r w:rsidRPr="002B55AB">
        <w:rPr>
          <w:color w:val="000000" w:themeColor="text1"/>
        </w:rPr>
        <w:t>) документ о получении ранения (контузии, травмы, увечья), выданный военно-медицинской организацией, либо справка военно-врачебной комиссии о получении ранения (контузии, травмы, увечья) или их копии, заверенные нотариусом или должностным лицом, уполномоченным в соответствии с законодательством на совершение нотариальных действий, - в случае обращения участника специальной военной операции, получившего увечье (ранение, травму, контузию) или заболевание при выполнении задач в ходе специальной военной операции;</w:t>
      </w:r>
    </w:p>
    <w:p w:rsidR="00784EC0" w:rsidRPr="002B55AB" w:rsidRDefault="00B93124" w:rsidP="00953E9B">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11</w:t>
      </w:r>
      <w:r w:rsidR="00784EC0" w:rsidRPr="002B55AB">
        <w:rPr>
          <w:color w:val="000000" w:themeColor="text1"/>
        </w:rPr>
        <w:t>) свидетельство о смерти погибшего и его нотариально удостоверенный перевод на русский язык, в случае если это свидетельство выдано компетентными органами иностранного государства - в случае обращения второго родителя (лица, его заменяющего);</w:t>
      </w:r>
    </w:p>
    <w:p w:rsidR="00784EC0" w:rsidRPr="002B55AB" w:rsidRDefault="00B93124" w:rsidP="00953E9B">
      <w:pPr>
        <w:pStyle w:val="a3"/>
        <w:shd w:val="clear" w:color="auto" w:fill="BDD6EE" w:themeFill="accent1" w:themeFillTint="66"/>
        <w:spacing w:before="0" w:beforeAutospacing="0" w:after="0" w:afterAutospacing="0"/>
        <w:ind w:firstLine="709"/>
        <w:jc w:val="both"/>
        <w:rPr>
          <w:color w:val="000000" w:themeColor="text1"/>
        </w:rPr>
      </w:pPr>
      <w:r>
        <w:rPr>
          <w:color w:val="000000" w:themeColor="text1"/>
        </w:rPr>
        <w:t>12</w:t>
      </w:r>
      <w:r w:rsidR="00784EC0">
        <w:rPr>
          <w:color w:val="000000" w:themeColor="text1"/>
        </w:rPr>
        <w:t>)</w:t>
      </w:r>
      <w:r w:rsidR="00784EC0" w:rsidRPr="002B55AB">
        <w:rPr>
          <w:color w:val="000000" w:themeColor="text1"/>
        </w:rPr>
        <w:t>. В случае, если ребенок нуждается в оздоровлении в санаторно-курортных организациях, заявитель с заявлением и документами, представляет справку лечебного профилактического учреждения для получения путевки.</w:t>
      </w:r>
    </w:p>
    <w:p w:rsidR="00FD2AE9" w:rsidRDefault="00FD2AE9"/>
    <w:p w:rsidR="00172318" w:rsidRDefault="00172318"/>
    <w:p w:rsidR="00172318" w:rsidRDefault="00172318">
      <w:r>
        <w:rPr>
          <w:noProof/>
          <w:lang w:eastAsia="ru-RU"/>
        </w:rPr>
        <w:drawing>
          <wp:inline distT="0" distB="0" distL="0" distR="0">
            <wp:extent cx="6178164" cy="480217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56086710274185.jpg"/>
                    <pic:cNvPicPr/>
                  </pic:nvPicPr>
                  <pic:blipFill>
                    <a:blip r:embed="rId6">
                      <a:extLst>
                        <a:ext uri="{28A0092B-C50C-407E-A947-70E740481C1C}">
                          <a14:useLocalDpi xmlns:a14="http://schemas.microsoft.com/office/drawing/2010/main" val="0"/>
                        </a:ext>
                      </a:extLst>
                    </a:blip>
                    <a:stretch>
                      <a:fillRect/>
                    </a:stretch>
                  </pic:blipFill>
                  <pic:spPr>
                    <a:xfrm>
                      <a:off x="0" y="0"/>
                      <a:ext cx="6191286" cy="4812371"/>
                    </a:xfrm>
                    <a:prstGeom prst="rect">
                      <a:avLst/>
                    </a:prstGeom>
                  </pic:spPr>
                </pic:pic>
              </a:graphicData>
            </a:graphic>
          </wp:inline>
        </w:drawing>
      </w:r>
    </w:p>
    <w:sectPr w:rsidR="001723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6263" w:rsidRDefault="00DC6263" w:rsidP="00172318">
      <w:pPr>
        <w:spacing w:after="0" w:line="240" w:lineRule="auto"/>
      </w:pPr>
      <w:r>
        <w:separator/>
      </w:r>
    </w:p>
  </w:endnote>
  <w:endnote w:type="continuationSeparator" w:id="0">
    <w:p w:rsidR="00DC6263" w:rsidRDefault="00DC6263" w:rsidP="00172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6263" w:rsidRDefault="00DC6263" w:rsidP="00172318">
      <w:pPr>
        <w:spacing w:after="0" w:line="240" w:lineRule="auto"/>
      </w:pPr>
      <w:r>
        <w:separator/>
      </w:r>
    </w:p>
  </w:footnote>
  <w:footnote w:type="continuationSeparator" w:id="0">
    <w:p w:rsidR="00DC6263" w:rsidRDefault="00DC6263" w:rsidP="0017231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4E1B"/>
    <w:rsid w:val="00172318"/>
    <w:rsid w:val="004C5742"/>
    <w:rsid w:val="00784EC0"/>
    <w:rsid w:val="00832C09"/>
    <w:rsid w:val="00953E9B"/>
    <w:rsid w:val="00A1788A"/>
    <w:rsid w:val="00AA4E1B"/>
    <w:rsid w:val="00B75CB6"/>
    <w:rsid w:val="00B93124"/>
    <w:rsid w:val="00BF5897"/>
    <w:rsid w:val="00C552BD"/>
    <w:rsid w:val="00DC6263"/>
    <w:rsid w:val="00DD15E4"/>
    <w:rsid w:val="00DF782D"/>
    <w:rsid w:val="00F02FFA"/>
    <w:rsid w:val="00F66A9B"/>
    <w:rsid w:val="00FD2A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4D849CC-D46B-4473-8A16-A3EA5862A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4E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84EC0"/>
    <w:rPr>
      <w:b/>
      <w:bCs/>
    </w:rPr>
  </w:style>
  <w:style w:type="paragraph" w:styleId="a5">
    <w:name w:val="header"/>
    <w:basedOn w:val="a"/>
    <w:link w:val="a6"/>
    <w:uiPriority w:val="99"/>
    <w:unhideWhenUsed/>
    <w:rsid w:val="0017231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2318"/>
  </w:style>
  <w:style w:type="paragraph" w:styleId="a7">
    <w:name w:val="footer"/>
    <w:basedOn w:val="a"/>
    <w:link w:val="a8"/>
    <w:uiPriority w:val="99"/>
    <w:unhideWhenUsed/>
    <w:rsid w:val="0017231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2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3</Pages>
  <Words>1172</Words>
  <Characters>6682</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Specialist4</dc:creator>
  <cp:keywords/>
  <dc:description/>
  <cp:lastModifiedBy>Специалист5</cp:lastModifiedBy>
  <cp:revision>10</cp:revision>
  <dcterms:created xsi:type="dcterms:W3CDTF">2024-05-07T09:34:00Z</dcterms:created>
  <dcterms:modified xsi:type="dcterms:W3CDTF">2025-04-23T04:37:00Z</dcterms:modified>
</cp:coreProperties>
</file>