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8EE" w:rsidRDefault="00B268EE"/>
    <w:tbl>
      <w:tblPr>
        <w:tblStyle w:val="TableLayout"/>
        <w:tblpPr w:leftFromText="180" w:rightFromText="180" w:vertAnchor="text" w:tblpY="1"/>
        <w:tblOverlap w:val="never"/>
        <w:tblW w:w="15922" w:type="dxa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241"/>
        <w:gridCol w:w="282"/>
        <w:gridCol w:w="426"/>
        <w:gridCol w:w="282"/>
        <w:gridCol w:w="426"/>
        <w:gridCol w:w="120"/>
        <w:gridCol w:w="3700"/>
        <w:gridCol w:w="668"/>
        <w:gridCol w:w="47"/>
        <w:gridCol w:w="283"/>
        <w:gridCol w:w="432"/>
        <w:gridCol w:w="150"/>
        <w:gridCol w:w="4865"/>
      </w:tblGrid>
      <w:tr w:rsidR="0091126C" w:rsidRPr="00E87B0A" w:rsidTr="00B268EE">
        <w:trPr>
          <w:trHeight w:hRule="exact" w:val="10679"/>
        </w:trPr>
        <w:tc>
          <w:tcPr>
            <w:tcW w:w="4241" w:type="dxa"/>
          </w:tcPr>
          <w:p w:rsidR="0091126C" w:rsidRPr="001A7DBA" w:rsidRDefault="00880BC1" w:rsidP="007C1951">
            <w:pPr>
              <w:rPr>
                <w:lang w:val="ru-RU"/>
              </w:rPr>
            </w:pPr>
            <w:r w:rsidRPr="00B268EE"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6FD32140" wp14:editId="11AF94FB">
                  <wp:simplePos x="0" y="0"/>
                  <wp:positionH relativeFrom="column">
                    <wp:posOffset>127832</wp:posOffset>
                  </wp:positionH>
                  <wp:positionV relativeFrom="paragraph">
                    <wp:posOffset>-288115</wp:posOffset>
                  </wp:positionV>
                  <wp:extent cx="2739390" cy="2547620"/>
                  <wp:effectExtent l="0" t="0" r="0" b="5080"/>
                  <wp:wrapNone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9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0BC1" w:rsidRPr="00880BC1" w:rsidRDefault="00880BC1" w:rsidP="00880BC1">
            <w:pPr>
              <w:rPr>
                <w:lang w:val="ru-RU"/>
              </w:rPr>
            </w:pPr>
            <w:r>
              <w:rPr>
                <w:rFonts w:eastAsiaTheme="majorEastAsia"/>
                <w:bCs/>
                <w:noProof/>
                <w:color w:val="002060"/>
                <w:lang w:val="ru-RU" w:eastAsia="ru-RU"/>
              </w:rPr>
              <w:t xml:space="preserve">  </w:t>
            </w:r>
            <w:r>
              <w:rPr>
                <w:lang w:val="ru-RU"/>
              </w:rPr>
              <w:t xml:space="preserve">                                                            </w:t>
            </w:r>
          </w:p>
          <w:p w:rsidR="00880BC1" w:rsidRPr="0085110E" w:rsidRDefault="00880BC1" w:rsidP="00880BC1">
            <w:pPr>
              <w:rPr>
                <w:lang w:val="ru-RU"/>
              </w:rPr>
            </w:pPr>
          </w:p>
          <w:p w:rsidR="00880BC1" w:rsidRPr="0085110E" w:rsidRDefault="00880BC1" w:rsidP="00880BC1">
            <w:pPr>
              <w:rPr>
                <w:lang w:val="ru-RU"/>
              </w:rPr>
            </w:pPr>
          </w:p>
          <w:p w:rsidR="00B268EE" w:rsidRDefault="00B268EE" w:rsidP="00B04E06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:rsidR="00DA6B1B" w:rsidRDefault="00DA6B1B" w:rsidP="00880BC1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</w:p>
          <w:p w:rsidR="00DA6B1B" w:rsidRDefault="00DA6B1B" w:rsidP="00880BC1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</w:p>
          <w:p w:rsidR="00DA6B1B" w:rsidRDefault="00DA6B1B" w:rsidP="00880BC1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</w:p>
          <w:p w:rsidR="00DA6B1B" w:rsidRDefault="00DA6B1B" w:rsidP="00880BC1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</w:p>
          <w:p w:rsidR="00DA6B1B" w:rsidRDefault="00DA6B1B" w:rsidP="00880BC1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2060"/>
                <w:sz w:val="28"/>
                <w:szCs w:val="28"/>
                <w:lang w:val="ru-RU"/>
              </w:rPr>
            </w:pPr>
          </w:p>
          <w:p w:rsidR="00B268EE" w:rsidRPr="00395A5E" w:rsidRDefault="00696977" w:rsidP="00880BC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CC3300"/>
                <w:sz w:val="28"/>
                <w:szCs w:val="28"/>
                <w:lang w:val="ru-RU"/>
              </w:rPr>
            </w:pPr>
            <w:r w:rsidRPr="00395A5E">
              <w:rPr>
                <w:rFonts w:ascii="Times New Roman" w:eastAsiaTheme="majorEastAsia" w:hAnsi="Times New Roman" w:cs="Times New Roman"/>
                <w:b/>
                <w:bCs/>
                <w:color w:val="CC3300"/>
                <w:sz w:val="28"/>
                <w:szCs w:val="28"/>
                <w:lang w:val="ru-RU"/>
              </w:rPr>
              <w:t>Социальная занятость инвалидов – деятельность инвалидов, не являющихся занятыми в соответствии с законодательством Российской Федерации о занятости населения в связи с имеющимися у них значительно выраженными ограничениями способности к трудовой деятельности и способных к осуществлению несложных (простых) видов деятельности исключительно с помощью других лиц.</w:t>
            </w:r>
          </w:p>
          <w:p w:rsidR="00B268EE" w:rsidRDefault="00B268EE" w:rsidP="00B04E06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:rsidR="00B268EE" w:rsidRDefault="00B268EE" w:rsidP="00B04E06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</w:p>
          <w:p w:rsidR="00B04E06" w:rsidRDefault="00B04E06" w:rsidP="00B04E06">
            <w:pPr>
              <w:rPr>
                <w:sz w:val="24"/>
                <w:szCs w:val="24"/>
                <w:lang w:val="ru-RU"/>
              </w:rPr>
            </w:pPr>
          </w:p>
          <w:p w:rsidR="0091126C" w:rsidRPr="001A7DBA" w:rsidRDefault="0091126C" w:rsidP="00B04E06">
            <w:pPr>
              <w:pStyle w:val="a"/>
              <w:numPr>
                <w:ilvl w:val="0"/>
                <w:numId w:val="0"/>
              </w:numPr>
              <w:ind w:left="288"/>
              <w:jc w:val="center"/>
              <w:rPr>
                <w:lang w:val="ru-RU"/>
              </w:rPr>
            </w:pPr>
          </w:p>
        </w:tc>
        <w:tc>
          <w:tcPr>
            <w:tcW w:w="708" w:type="dxa"/>
            <w:gridSpan w:val="2"/>
          </w:tcPr>
          <w:p w:rsidR="0091126C" w:rsidRPr="001A7DBA" w:rsidRDefault="0091126C" w:rsidP="007C1951">
            <w:pPr>
              <w:rPr>
                <w:lang w:val="ru-RU"/>
              </w:rPr>
            </w:pPr>
          </w:p>
        </w:tc>
        <w:tc>
          <w:tcPr>
            <w:tcW w:w="708" w:type="dxa"/>
            <w:gridSpan w:val="2"/>
          </w:tcPr>
          <w:p w:rsidR="0091126C" w:rsidRPr="001A7DBA" w:rsidRDefault="0091126C" w:rsidP="007C1951">
            <w:pPr>
              <w:rPr>
                <w:lang w:val="ru-RU"/>
              </w:rPr>
            </w:pPr>
          </w:p>
        </w:tc>
        <w:tc>
          <w:tcPr>
            <w:tcW w:w="3820" w:type="dxa"/>
            <w:gridSpan w:val="2"/>
          </w:tcPr>
          <w:p w:rsidR="008B265E" w:rsidRPr="00B04E06" w:rsidRDefault="008B265E" w:rsidP="007C1951">
            <w:pPr>
              <w:rPr>
                <w:lang w:val="ru-RU"/>
              </w:rPr>
            </w:pPr>
          </w:p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20"/>
            </w:tblGrid>
            <w:tr w:rsidR="0091126C" w:rsidRPr="00E87B0A" w:rsidTr="00696977">
              <w:trPr>
                <w:trHeight w:hRule="exact" w:val="10463"/>
              </w:trPr>
              <w:tc>
                <w:tcPr>
                  <w:tcW w:w="5000" w:type="pct"/>
                </w:tcPr>
                <w:p w:rsidR="00696977" w:rsidRPr="00DA6B1B" w:rsidRDefault="00DA6B1B" w:rsidP="00E87B0A">
                  <w:pPr>
                    <w:framePr w:hSpace="180" w:wrap="around" w:vAnchor="text" w:hAnchor="text" w:y="1"/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6699"/>
                      <w:sz w:val="28"/>
                      <w:szCs w:val="28"/>
                      <w:lang w:val="ru-RU"/>
                    </w:rPr>
                  </w:pPr>
                  <w:r w:rsidRPr="00DA6B1B">
                    <w:rPr>
                      <w:rFonts w:ascii="Times New Roman" w:hAnsi="Times New Roman" w:cs="Times New Roman"/>
                      <w:b/>
                      <w:color w:val="336699"/>
                      <w:sz w:val="28"/>
                      <w:szCs w:val="28"/>
                      <w:lang w:val="ru-RU"/>
                    </w:rPr>
                    <w:t>Подать заявление о предоставлении социальной занятости можно по адресу:</w:t>
                  </w:r>
                </w:p>
                <w:p w:rsidR="00696977" w:rsidRPr="00DA6B1B" w:rsidRDefault="00696977" w:rsidP="00E87B0A">
                  <w:pPr>
                    <w:framePr w:hSpace="180" w:wrap="around" w:vAnchor="text" w:hAnchor="text" w:y="1"/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6699"/>
                      <w:sz w:val="28"/>
                      <w:szCs w:val="28"/>
                      <w:lang w:val="ru-RU"/>
                    </w:rPr>
                  </w:pPr>
                  <w:r w:rsidRPr="00DA6B1B">
                    <w:rPr>
                      <w:rFonts w:ascii="Times New Roman" w:hAnsi="Times New Roman" w:cs="Times New Roman"/>
                      <w:b/>
                      <w:color w:val="336699"/>
                      <w:sz w:val="28"/>
                      <w:szCs w:val="28"/>
                      <w:lang w:val="ru-RU"/>
                    </w:rPr>
                    <w:t xml:space="preserve">Иркутская область, Заларинский район, </w:t>
                  </w:r>
                </w:p>
                <w:p w:rsidR="00696977" w:rsidRPr="00DA6B1B" w:rsidRDefault="00696977" w:rsidP="00E87B0A">
                  <w:pPr>
                    <w:framePr w:hSpace="180" w:wrap="around" w:vAnchor="text" w:hAnchor="text" w:y="1"/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6699"/>
                      <w:sz w:val="28"/>
                      <w:szCs w:val="28"/>
                      <w:lang w:val="ru-RU"/>
                    </w:rPr>
                  </w:pPr>
                  <w:r w:rsidRPr="00DA6B1B">
                    <w:rPr>
                      <w:rFonts w:ascii="Times New Roman" w:hAnsi="Times New Roman" w:cs="Times New Roman"/>
                      <w:b/>
                      <w:color w:val="336699"/>
                      <w:sz w:val="28"/>
                      <w:szCs w:val="28"/>
                      <w:lang w:val="ru-RU"/>
                    </w:rPr>
                    <w:t>рп Залари,</w:t>
                  </w:r>
                </w:p>
                <w:p w:rsidR="00696977" w:rsidRPr="00DA6B1B" w:rsidRDefault="00696977" w:rsidP="00E87B0A">
                  <w:pPr>
                    <w:framePr w:hSpace="180" w:wrap="around" w:vAnchor="text" w:hAnchor="text" w:y="1"/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336699"/>
                      <w:sz w:val="28"/>
                      <w:szCs w:val="28"/>
                      <w:lang w:val="ru-RU"/>
                    </w:rPr>
                  </w:pPr>
                  <w:r w:rsidRPr="00DA6B1B">
                    <w:rPr>
                      <w:rFonts w:ascii="Times New Roman" w:hAnsi="Times New Roman" w:cs="Times New Roman"/>
                      <w:b/>
                      <w:color w:val="336699"/>
                      <w:sz w:val="28"/>
                      <w:szCs w:val="28"/>
                      <w:lang w:val="ru-RU"/>
                    </w:rPr>
                    <w:t>ул. Ленина,101Г</w:t>
                  </w:r>
                </w:p>
                <w:p w:rsidR="00696977" w:rsidRPr="00C1241D" w:rsidRDefault="00696977" w:rsidP="00E87B0A">
                  <w:pPr>
                    <w:pStyle w:val="1"/>
                    <w:framePr w:hSpace="180" w:wrap="around" w:vAnchor="text" w:hAnchor="text" w:y="1"/>
                    <w:spacing w:before="0"/>
                    <w:suppressOverlap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ru-RU"/>
                    </w:rPr>
                  </w:pPr>
                  <w:r w:rsidRPr="00C1241D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880BC1" w:rsidRPr="00DA6B1B" w:rsidRDefault="00880BC1" w:rsidP="00E87B0A">
                  <w:pPr>
                    <w:pStyle w:val="2"/>
                    <w:framePr w:hSpace="180" w:wrap="around" w:vAnchor="text" w:hAnchor="text" w:y="1"/>
                    <w:spacing w:before="0" w:after="0"/>
                    <w:suppressOverlap/>
                    <w:jc w:val="center"/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  <w:lang w:val="ru-RU"/>
                    </w:rPr>
                  </w:pPr>
                </w:p>
                <w:p w:rsidR="00696977" w:rsidRPr="00DA6B1B" w:rsidRDefault="00696977" w:rsidP="00E87B0A">
                  <w:pPr>
                    <w:pStyle w:val="2"/>
                    <w:framePr w:hSpace="180" w:wrap="around" w:vAnchor="text" w:hAnchor="text" w:y="1"/>
                    <w:spacing w:before="0" w:after="0"/>
                    <w:suppressOverlap/>
                    <w:jc w:val="center"/>
                    <w:rPr>
                      <w:rFonts w:ascii="Times New Roman" w:hAnsi="Times New Roman" w:cs="Times New Roman"/>
                      <w:b w:val="0"/>
                      <w:color w:val="008080"/>
                      <w:sz w:val="28"/>
                      <w:szCs w:val="28"/>
                      <w:lang w:val="ru-RU"/>
                    </w:rPr>
                  </w:pPr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  <w:lang w:val="ru-RU"/>
                    </w:rPr>
                    <w:t xml:space="preserve">По интересующим вопросам можно обратится по </w:t>
                  </w:r>
                  <w:proofErr w:type="gramStart"/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  <w:lang w:val="ru-RU"/>
                    </w:rPr>
                    <w:t>телефону:  8</w:t>
                  </w:r>
                  <w:proofErr w:type="gramEnd"/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  <w:lang w:val="ru-RU"/>
                    </w:rPr>
                    <w:t xml:space="preserve"> (39552) 2-13-90 </w:t>
                  </w:r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  <w:lang w:val="ru-RU"/>
                    </w:rPr>
                    <w:br/>
                    <w:t xml:space="preserve">Электронная почта: </w:t>
                  </w:r>
                  <w:proofErr w:type="spellStart"/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</w:rPr>
                    <w:t>soczashitzalari</w:t>
                  </w:r>
                  <w:proofErr w:type="spellEnd"/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  <w:lang w:val="ru-RU"/>
                    </w:rPr>
                    <w:t>@</w:t>
                  </w:r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</w:rPr>
                    <w:t>mail</w:t>
                  </w:r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  <w:lang w:val="ru-RU"/>
                    </w:rPr>
                    <w:t>.</w:t>
                  </w:r>
                  <w:proofErr w:type="spellStart"/>
                  <w:r w:rsidRPr="00DA6B1B">
                    <w:rPr>
                      <w:rFonts w:ascii="Times New Roman" w:hAnsi="Times New Roman" w:cs="Times New Roman"/>
                      <w:color w:val="008080"/>
                      <w:sz w:val="28"/>
                      <w:szCs w:val="28"/>
                    </w:rPr>
                    <w:t>ru</w:t>
                  </w:r>
                  <w:proofErr w:type="spellEnd"/>
                </w:p>
                <w:p w:rsidR="00696977" w:rsidRPr="00DA6B1B" w:rsidRDefault="00696977" w:rsidP="00E87B0A">
                  <w:pPr>
                    <w:framePr w:hSpace="180" w:wrap="around" w:vAnchor="text" w:hAnchor="text" w:y="1"/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  <w:lang w:val="ru-RU"/>
                    </w:rPr>
                  </w:pPr>
                  <w:r w:rsidRPr="00DA6B1B">
                    <w:rPr>
                      <w:rFonts w:ascii="Times New Roman" w:hAnsi="Times New Roman" w:cs="Times New Roman"/>
                      <w:b/>
                      <w:color w:val="008080"/>
                      <w:sz w:val="28"/>
                      <w:szCs w:val="28"/>
                      <w:lang w:val="ru-RU"/>
                    </w:rPr>
                    <w:t>Веб-сайт: uszn-zalari.ru</w:t>
                  </w:r>
                </w:p>
                <w:p w:rsidR="00DA6B1B" w:rsidRDefault="00DA6B1B" w:rsidP="00E87B0A">
                  <w:pPr>
                    <w:framePr w:hSpace="180" w:wrap="around" w:vAnchor="text" w:hAnchor="text" w:y="1"/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ru-RU"/>
                    </w:rPr>
                  </w:pPr>
                </w:p>
                <w:p w:rsidR="00DA6B1B" w:rsidRPr="00DA6B1B" w:rsidRDefault="00DA6B1B" w:rsidP="00E87B0A">
                  <w:pPr>
                    <w:framePr w:hSpace="180" w:wrap="around" w:vAnchor="text" w:hAnchor="text" w:y="1"/>
                    <w:spacing w:after="0"/>
                    <w:suppressOverlap/>
                    <w:jc w:val="center"/>
                    <w:rPr>
                      <w:b/>
                      <w:color w:val="336699"/>
                      <w:sz w:val="28"/>
                      <w:szCs w:val="28"/>
                      <w:lang w:val="ru-RU"/>
                    </w:rPr>
                  </w:pPr>
                  <w:r w:rsidRPr="00DA6B1B">
                    <w:rPr>
                      <w:b/>
                      <w:color w:val="336699"/>
                      <w:sz w:val="28"/>
                      <w:szCs w:val="28"/>
                      <w:lang w:val="ru-RU"/>
                    </w:rPr>
                    <w:t>ОТДЕЛЕНИЕ СРОЧНОГО СОЦИАЛЬНОГО ОБСЛУЖИВАНИЯ, СОЦИАЛЬНОГО СОПРОВОЖДЕНИЯ И СОЦИАЛЬНОЙ РЕАБИЛИТАЦИИ ИНВАЛИДОВ</w:t>
                  </w:r>
                </w:p>
                <w:p w:rsidR="00F12A2D" w:rsidRPr="00D93CD5" w:rsidRDefault="00F12A2D" w:rsidP="00E87B0A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1126C" w:rsidRPr="00E87B0A" w:rsidTr="000D18FF">
              <w:trPr>
                <w:trHeight w:hRule="exact" w:val="2847"/>
              </w:trPr>
              <w:tc>
                <w:tcPr>
                  <w:tcW w:w="5000" w:type="pct"/>
                  <w:vAlign w:val="bottom"/>
                </w:tcPr>
                <w:p w:rsidR="0091126C" w:rsidRPr="001A7DBA" w:rsidRDefault="0091126C" w:rsidP="00E87B0A">
                  <w:pPr>
                    <w:framePr w:hSpace="180" w:wrap="around" w:vAnchor="text" w:hAnchor="text" w:y="1"/>
                    <w:suppressOverlap/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 w:rsidP="007C1951">
            <w:pPr>
              <w:rPr>
                <w:lang w:val="ru-RU"/>
              </w:rPr>
            </w:pPr>
          </w:p>
        </w:tc>
        <w:tc>
          <w:tcPr>
            <w:tcW w:w="715" w:type="dxa"/>
            <w:gridSpan w:val="2"/>
          </w:tcPr>
          <w:p w:rsidR="0091126C" w:rsidRPr="001A7DBA" w:rsidRDefault="0091126C" w:rsidP="007C1951">
            <w:pPr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715" w:type="dxa"/>
            <w:gridSpan w:val="2"/>
          </w:tcPr>
          <w:p w:rsidR="00402B04" w:rsidRDefault="00402B04" w:rsidP="007C1951">
            <w:pPr>
              <w:rPr>
                <w:lang w:val="ru-RU"/>
              </w:rPr>
            </w:pPr>
          </w:p>
          <w:p w:rsidR="00402B04" w:rsidRPr="00402B04" w:rsidRDefault="00402B04" w:rsidP="00402B04">
            <w:pPr>
              <w:rPr>
                <w:lang w:val="ru-RU"/>
              </w:rPr>
            </w:pPr>
          </w:p>
          <w:p w:rsidR="00402B04" w:rsidRPr="00402B04" w:rsidRDefault="00402B04" w:rsidP="00402B04">
            <w:pPr>
              <w:rPr>
                <w:lang w:val="ru-RU"/>
              </w:rPr>
            </w:pPr>
          </w:p>
          <w:p w:rsidR="00402B04" w:rsidRPr="00402B04" w:rsidRDefault="00402B04" w:rsidP="00402B04">
            <w:pPr>
              <w:rPr>
                <w:lang w:val="ru-RU"/>
              </w:rPr>
            </w:pPr>
          </w:p>
          <w:p w:rsidR="00402B04" w:rsidRPr="00402B04" w:rsidRDefault="00402B04" w:rsidP="00402B04">
            <w:pPr>
              <w:rPr>
                <w:lang w:val="ru-RU"/>
              </w:rPr>
            </w:pPr>
          </w:p>
          <w:p w:rsidR="00402B04" w:rsidRPr="00402B04" w:rsidRDefault="00402B04" w:rsidP="00402B04">
            <w:pPr>
              <w:rPr>
                <w:lang w:val="ru-RU"/>
              </w:rPr>
            </w:pPr>
          </w:p>
          <w:p w:rsidR="00402B04" w:rsidRPr="00402B04" w:rsidRDefault="00402B04" w:rsidP="00402B04">
            <w:pPr>
              <w:rPr>
                <w:lang w:val="ru-RU"/>
              </w:rPr>
            </w:pPr>
          </w:p>
          <w:p w:rsidR="00402B04" w:rsidRPr="00402B04" w:rsidRDefault="00402B04" w:rsidP="00402B04">
            <w:pPr>
              <w:rPr>
                <w:lang w:val="ru-RU"/>
              </w:rPr>
            </w:pPr>
          </w:p>
          <w:p w:rsidR="00402B04" w:rsidRPr="00402B04" w:rsidRDefault="00402B04" w:rsidP="00402B04">
            <w:pPr>
              <w:rPr>
                <w:lang w:val="ru-RU"/>
              </w:rPr>
            </w:pPr>
          </w:p>
          <w:p w:rsidR="00402B04" w:rsidRDefault="00402B04" w:rsidP="00402B04">
            <w:pPr>
              <w:rPr>
                <w:lang w:val="ru-RU"/>
              </w:rPr>
            </w:pPr>
          </w:p>
          <w:p w:rsidR="00402B04" w:rsidRDefault="00402B04" w:rsidP="00402B04">
            <w:pPr>
              <w:rPr>
                <w:lang w:val="ru-RU"/>
              </w:rPr>
            </w:pPr>
          </w:p>
          <w:p w:rsidR="0091126C" w:rsidRPr="00402B04" w:rsidRDefault="00402B04" w:rsidP="00402B04">
            <w:pPr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</w:tc>
        <w:tc>
          <w:tcPr>
            <w:tcW w:w="5015" w:type="dxa"/>
            <w:gridSpan w:val="2"/>
          </w:tcPr>
          <w:tbl>
            <w:tblPr>
              <w:tblStyle w:val="TableLayout"/>
              <w:tblW w:w="4951" w:type="dxa"/>
              <w:tblLayout w:type="fixed"/>
              <w:tblLook w:val="04A0" w:firstRow="1" w:lastRow="0" w:firstColumn="1" w:lastColumn="0" w:noHBand="0" w:noVBand="1"/>
            </w:tblPr>
            <w:tblGrid>
              <w:gridCol w:w="4931"/>
              <w:gridCol w:w="20"/>
            </w:tblGrid>
            <w:tr w:rsidR="0091126C" w:rsidRPr="00696977" w:rsidTr="00402B04">
              <w:trPr>
                <w:trHeight w:hRule="exact" w:val="7941"/>
              </w:trPr>
              <w:tc>
                <w:tcPr>
                  <w:tcW w:w="4980" w:type="pct"/>
                </w:tcPr>
                <w:p w:rsidR="00880BC1" w:rsidRPr="00EC441A" w:rsidRDefault="00880BC1" w:rsidP="00E87B0A">
                  <w:pPr>
                    <w:framePr w:hSpace="180" w:wrap="around" w:vAnchor="text" w:hAnchor="text" w:y="1"/>
                    <w:shd w:val="clear" w:color="auto" w:fill="D76F23" w:themeFill="accent6"/>
                    <w:suppressOverlap/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 w:rsidRPr="00EC441A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>Министерство социального развития, опеки и попечительства Иркутской области</w:t>
                  </w:r>
                </w:p>
                <w:p w:rsidR="00880BC1" w:rsidRPr="00E87B0A" w:rsidRDefault="00880BC1" w:rsidP="00E87B0A">
                  <w:pPr>
                    <w:framePr w:hSpace="180" w:wrap="around" w:vAnchor="text" w:hAnchor="text" w:y="1"/>
                    <w:tabs>
                      <w:tab w:val="left" w:pos="405"/>
                    </w:tabs>
                    <w:spacing w:after="0" w:line="240" w:lineRule="auto"/>
                    <w:suppressOverlap/>
                    <w:jc w:val="center"/>
                    <w:rPr>
                      <w:b/>
                      <w:color w:val="C45238" w:themeColor="accent1"/>
                      <w:sz w:val="52"/>
                      <w:szCs w:val="40"/>
                    </w:rPr>
                  </w:pPr>
                  <w:r w:rsidRPr="00E87B0A">
                    <w:rPr>
                      <w:b/>
                      <w:color w:val="C45238" w:themeColor="accent1"/>
                      <w:sz w:val="52"/>
                      <w:szCs w:val="40"/>
                    </w:rPr>
                    <w:t xml:space="preserve">СОЦИАЛЬНАЯ ЗАНЯТОСТЬ </w:t>
                  </w:r>
                </w:p>
                <w:p w:rsidR="00880BC1" w:rsidRPr="00E87B0A" w:rsidRDefault="00880BC1" w:rsidP="00E87B0A">
                  <w:pPr>
                    <w:framePr w:hSpace="180" w:wrap="around" w:vAnchor="text" w:hAnchor="text" w:y="1"/>
                    <w:tabs>
                      <w:tab w:val="left" w:pos="405"/>
                    </w:tabs>
                    <w:spacing w:line="240" w:lineRule="auto"/>
                    <w:suppressOverlap/>
                    <w:jc w:val="center"/>
                    <w:rPr>
                      <w:b/>
                      <w:color w:val="C45238" w:themeColor="accent1"/>
                      <w:sz w:val="52"/>
                      <w:szCs w:val="40"/>
                    </w:rPr>
                  </w:pPr>
                  <w:r w:rsidRPr="00E87B0A">
                    <w:rPr>
                      <w:b/>
                      <w:color w:val="C45238" w:themeColor="accent1"/>
                      <w:sz w:val="52"/>
                      <w:szCs w:val="40"/>
                    </w:rPr>
                    <w:t>ИНВАЛИДОВ</w:t>
                  </w:r>
                </w:p>
                <w:p w:rsidR="0029294E" w:rsidRDefault="00402B04" w:rsidP="00E87B0A">
                  <w:pPr>
                    <w:framePr w:hSpace="180" w:wrap="around" w:vAnchor="text" w:hAnchor="text" w:y="1"/>
                    <w:suppressOverlap/>
                    <w:jc w:val="center"/>
                    <w:rPr>
                      <w:lang w:val="ru-RU"/>
                    </w:rPr>
                  </w:pPr>
                  <w:r w:rsidRPr="00961C00">
                    <w:rPr>
                      <w:noProof/>
                      <w:lang w:val="ru-RU" w:eastAsia="ru-RU"/>
                    </w:rPr>
                    <w:drawing>
                      <wp:inline distT="0" distB="0" distL="0" distR="0" wp14:anchorId="17F3170F" wp14:editId="63C864ED">
                        <wp:extent cx="2931400" cy="2827664"/>
                        <wp:effectExtent l="0" t="0" r="2540" b="0"/>
                        <wp:docPr id="3" name="Рисунок 3" descr="C:\Users\Марина Александровна\Desktop\g7-SSSyW1Cs 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Марина Александровна\Desktop\g7-SSSyW1Cs 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439" b="5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30682" cy="282697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29294E" w:rsidRDefault="0091126C" w:rsidP="00E87B0A">
                  <w:pPr>
                    <w:framePr w:hSpace="180" w:wrap="around" w:vAnchor="text" w:hAnchor="text" w:y="1"/>
                    <w:ind w:firstLine="720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0" w:type="pct"/>
                </w:tcPr>
                <w:p w:rsidR="0091126C" w:rsidRPr="00696977" w:rsidRDefault="0029294E" w:rsidP="00E87B0A">
                  <w:pPr>
                    <w:framePr w:hSpace="180" w:wrap="around" w:vAnchor="text" w:hAnchor="text" w:y="1"/>
                    <w:suppressOverlap/>
                  </w:pPr>
                  <w:r>
                    <w:tab/>
                  </w:r>
                </w:p>
              </w:tc>
            </w:tr>
            <w:tr w:rsidR="0091126C" w:rsidRPr="00E87B0A" w:rsidTr="00402B04">
              <w:trPr>
                <w:gridAfter w:val="1"/>
                <w:wAfter w:w="20" w:type="pct"/>
                <w:trHeight w:hRule="exact" w:val="3145"/>
              </w:trPr>
              <w:sdt>
                <w:sdtPr>
                  <w:rPr>
                    <w:b/>
                    <w:sz w:val="28"/>
                    <w:szCs w:val="28"/>
                    <w:lang w:val="ru-RU"/>
                  </w:rPr>
                  <w:alias w:val="Организация"/>
                  <w:tag w:val=""/>
                  <w:id w:val="1274751255"/>
                  <w:placeholder>
                    <w:docPart w:val="196858666C164AFBA713F79E0FF33D6F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4980" w:type="pct"/>
                      <w:shd w:val="clear" w:color="auto" w:fill="C45238" w:themeFill="accent1"/>
                    </w:tcPr>
                    <w:p w:rsidR="0091126C" w:rsidRPr="00EC441A" w:rsidRDefault="007F6B24" w:rsidP="00E87B0A">
                      <w:pPr>
                        <w:pStyle w:val="aa"/>
                        <w:framePr w:hSpace="180" w:wrap="around" w:vAnchor="text" w:hAnchor="text" w:y="1"/>
                        <w:suppressOverlap/>
                        <w:jc w:val="center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EC441A">
                        <w:rPr>
                          <w:b/>
                          <w:sz w:val="28"/>
                          <w:szCs w:val="28"/>
                          <w:lang w:val="ru-RU"/>
                        </w:rPr>
                        <w:t>Областное государственное бюджетное учреждение «Управление социальной защиты и социального обслуживания населения по Заларинскому району»</w:t>
                      </w:r>
                    </w:p>
                  </w:tc>
                </w:sdtContent>
              </w:sdt>
            </w:tr>
            <w:tr w:rsidR="0091126C" w:rsidRPr="00E87B0A" w:rsidTr="00402B04">
              <w:trPr>
                <w:gridAfter w:val="1"/>
                <w:wAfter w:w="20" w:type="pct"/>
                <w:trHeight w:hRule="exact" w:val="1394"/>
              </w:trPr>
              <w:tc>
                <w:tcPr>
                  <w:tcW w:w="4980" w:type="pct"/>
                  <w:shd w:val="clear" w:color="auto" w:fill="C45238" w:themeFill="accent1"/>
                  <w:vAlign w:val="bottom"/>
                </w:tcPr>
                <w:p w:rsidR="0091126C" w:rsidRPr="008B265E" w:rsidRDefault="0091126C" w:rsidP="00E87B0A">
                  <w:pPr>
                    <w:pStyle w:val="ac"/>
                    <w:framePr w:hSpace="180" w:wrap="around" w:vAnchor="text" w:hAnchor="text" w:y="1"/>
                    <w:suppressOverlap/>
                    <w:rPr>
                      <w:sz w:val="36"/>
                      <w:szCs w:val="36"/>
                      <w:lang w:val="ru-RU"/>
                    </w:rPr>
                  </w:pPr>
                </w:p>
              </w:tc>
            </w:tr>
          </w:tbl>
          <w:p w:rsidR="0091126C" w:rsidRPr="001A7DBA" w:rsidRDefault="0091126C" w:rsidP="007C1951">
            <w:pPr>
              <w:rPr>
                <w:lang w:val="ru-RU"/>
              </w:rPr>
            </w:pPr>
          </w:p>
        </w:tc>
      </w:tr>
      <w:tr w:rsidR="0091126C" w:rsidRPr="00E87B0A" w:rsidTr="005E619A">
        <w:trPr>
          <w:trHeight w:hRule="exact" w:val="10679"/>
        </w:trPr>
        <w:tc>
          <w:tcPr>
            <w:tcW w:w="4523" w:type="dxa"/>
            <w:gridSpan w:val="2"/>
          </w:tcPr>
          <w:p w:rsidR="0091126C" w:rsidRPr="001A7DBA" w:rsidRDefault="00EE1E60" w:rsidP="007C1951">
            <w:pPr>
              <w:spacing w:after="320"/>
              <w:rPr>
                <w:lang w:val="ru-RU"/>
              </w:rPr>
            </w:pPr>
            <w:r w:rsidRPr="00EE1E60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9D4C712" wp14:editId="12E5B164">
                  <wp:extent cx="3048000" cy="2182014"/>
                  <wp:effectExtent l="0" t="0" r="0" b="8890"/>
                  <wp:docPr id="4" name="Рисунок 4" descr="https://uszn-zalari.ru/wp-content/uploads/2024/06/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szn-zalari.ru/wp-content/uploads/2024/06/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8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Pr="00EC441A" w:rsidRDefault="00B268EE" w:rsidP="00B268EE">
            <w:pPr>
              <w:jc w:val="both"/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 xml:space="preserve">     </w:t>
            </w:r>
            <w:r w:rsidR="008B265E"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>Социальная занятость осуществляется в отношении трудоспособных инвалидов и детей-инвалидов в возрасте 1</w:t>
            </w:r>
            <w:r w:rsidR="00880BC1"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>8</w:t>
            </w:r>
            <w:r w:rsidR="008B265E"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 xml:space="preserve"> лет и старше, имеющих в индивидуальной программе реабилитации или </w:t>
            </w:r>
            <w:proofErr w:type="spellStart"/>
            <w:r w:rsidR="008B265E"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>абилитации</w:t>
            </w:r>
            <w:proofErr w:type="spellEnd"/>
            <w:r w:rsidR="008B265E"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 xml:space="preserve"> инвалида (далее - ИПРА), заключение об установлении </w:t>
            </w:r>
            <w:r w:rsidR="008B265E"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</w:rPr>
              <w:t>III</w:t>
            </w:r>
            <w:r w:rsidR="008B265E"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 xml:space="preserve"> степени ограничения способности к трудовой деятельности.</w:t>
            </w:r>
          </w:p>
          <w:p w:rsidR="00B268EE" w:rsidRDefault="0085110E" w:rsidP="00B268EE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</w:pPr>
            <w:r w:rsidRPr="0085110E">
              <w:rPr>
                <w:rFonts w:ascii="Times New Roman" w:hAnsi="Times New Roman" w:cs="Times New Roman"/>
                <w:b/>
                <w:noProof/>
                <w:color w:val="auto"/>
                <w:szCs w:val="22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10D3177B" wp14:editId="0D388E79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96520</wp:posOffset>
                  </wp:positionV>
                  <wp:extent cx="1962150" cy="2616712"/>
                  <wp:effectExtent l="0" t="0" r="0" b="0"/>
                  <wp:wrapNone/>
                  <wp:docPr id="2" name="Рисунок 2" descr="C:\Users\Специалист\Desktop\Почта\Яхимбаева Алия Кабировна\photo_2024-08-15_11-2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ециалист\Desktop\Почта\Яхимбаева Алия Кабировна\photo_2024-08-15_11-22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1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68EE" w:rsidRDefault="00B268EE" w:rsidP="00B268EE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lang w:val="ru-RU"/>
              </w:rPr>
            </w:pPr>
          </w:p>
          <w:p w:rsidR="00B268EE" w:rsidRPr="00B268EE" w:rsidRDefault="00B268EE" w:rsidP="00B268EE">
            <w:pPr>
              <w:jc w:val="both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708" w:type="dxa"/>
            <w:gridSpan w:val="2"/>
          </w:tcPr>
          <w:p w:rsidR="0091126C" w:rsidRPr="001A7DBA" w:rsidRDefault="0091126C" w:rsidP="007C1951">
            <w:pPr>
              <w:rPr>
                <w:lang w:val="ru-RU"/>
              </w:rPr>
            </w:pPr>
          </w:p>
        </w:tc>
        <w:tc>
          <w:tcPr>
            <w:tcW w:w="546" w:type="dxa"/>
            <w:gridSpan w:val="2"/>
          </w:tcPr>
          <w:p w:rsidR="0091126C" w:rsidRPr="001A7DBA" w:rsidRDefault="0091126C" w:rsidP="007C1951">
            <w:pPr>
              <w:rPr>
                <w:lang w:val="ru-RU"/>
              </w:rPr>
            </w:pPr>
          </w:p>
        </w:tc>
        <w:tc>
          <w:tcPr>
            <w:tcW w:w="4368" w:type="dxa"/>
            <w:gridSpan w:val="2"/>
          </w:tcPr>
          <w:p w:rsidR="006B4FEE" w:rsidRPr="0085110E" w:rsidRDefault="0085110E" w:rsidP="0085110E">
            <w:pPr>
              <w:pStyle w:val="2"/>
              <w:spacing w:before="200"/>
              <w:jc w:val="center"/>
              <w:rPr>
                <w:rFonts w:ascii="Times New Roman" w:hAnsi="Times New Roman" w:cs="Times New Roman"/>
                <w:color w:val="7030A0"/>
                <w:szCs w:val="22"/>
                <w:lang w:val="ru-RU"/>
              </w:rPr>
            </w:pPr>
            <w:r w:rsidRPr="00B268EE">
              <w:rPr>
                <w:rFonts w:ascii="Times New Roman" w:hAnsi="Times New Roman" w:cs="Times New Roman"/>
                <w:b w:val="0"/>
                <w:noProof/>
                <w:sz w:val="20"/>
                <w:lang w:val="ru-RU" w:eastAsia="ru-RU"/>
              </w:rPr>
              <w:drawing>
                <wp:inline distT="0" distB="0" distL="0" distR="0" wp14:anchorId="4DBE61B1" wp14:editId="1BB6A3D0">
                  <wp:extent cx="2990850" cy="1991052"/>
                  <wp:effectExtent l="0" t="0" r="0" b="9525"/>
                  <wp:docPr id="8" name="Рисунок 8" descr="https://uszn-zalari.ru/wp-content/uploads/2024/07/123-700x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szn-zalari.ru/wp-content/uploads/2024/07/123-700x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90" cy="201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110E">
              <w:rPr>
                <w:rFonts w:ascii="Times New Roman" w:hAnsi="Times New Roman" w:cs="Times New Roman"/>
                <w:color w:val="7030A0"/>
                <w:szCs w:val="22"/>
                <w:shd w:val="clear" w:color="auto" w:fill="FFFFFF"/>
                <w:lang w:val="ru-RU"/>
              </w:rPr>
              <w:t>Программа «Социальная занятость инвалидов» является уникальной для Заларинского района, благодаря возможности организации трудовых площадок на базах учреждений</w:t>
            </w:r>
            <w:r w:rsidR="00EC441A">
              <w:rPr>
                <w:rFonts w:ascii="Times New Roman" w:hAnsi="Times New Roman" w:cs="Times New Roman"/>
                <w:color w:val="7030A0"/>
                <w:szCs w:val="22"/>
                <w:shd w:val="clear" w:color="auto" w:fill="FFFFFF"/>
                <w:lang w:val="ru-RU"/>
              </w:rPr>
              <w:t xml:space="preserve"> района</w:t>
            </w:r>
            <w:r w:rsidRPr="0085110E">
              <w:rPr>
                <w:rFonts w:ascii="Times New Roman" w:hAnsi="Times New Roman" w:cs="Times New Roman"/>
                <w:color w:val="7030A0"/>
                <w:szCs w:val="22"/>
                <w:shd w:val="clear" w:color="auto" w:fill="FFFFFF"/>
                <w:lang w:val="ru-RU"/>
              </w:rPr>
              <w:t>. Распоряжением Правительства Иркутской области № 148-рп от 21 марта 2024 г. определен п</w:t>
            </w:r>
            <w:r w:rsidR="00696977" w:rsidRPr="0085110E">
              <w:rPr>
                <w:rFonts w:ascii="Times New Roman" w:hAnsi="Times New Roman" w:cs="Times New Roman"/>
                <w:color w:val="7030A0"/>
                <w:szCs w:val="22"/>
                <w:lang w:val="ru-RU"/>
              </w:rPr>
              <w:t>еречень организаций, которые занимаются социальной занятостью инвалидов, из н</w:t>
            </w:r>
            <w:r w:rsidR="00EC441A">
              <w:rPr>
                <w:rFonts w:ascii="Times New Roman" w:hAnsi="Times New Roman" w:cs="Times New Roman"/>
                <w:color w:val="7030A0"/>
                <w:szCs w:val="22"/>
                <w:lang w:val="ru-RU"/>
              </w:rPr>
              <w:t>их действующие на территории Зал</w:t>
            </w:r>
            <w:r w:rsidR="00696977" w:rsidRPr="0085110E">
              <w:rPr>
                <w:rFonts w:ascii="Times New Roman" w:hAnsi="Times New Roman" w:cs="Times New Roman"/>
                <w:color w:val="7030A0"/>
                <w:szCs w:val="22"/>
                <w:lang w:val="ru-RU"/>
              </w:rPr>
              <w:t>аринского района</w:t>
            </w:r>
            <w:r w:rsidR="006B4FEE" w:rsidRPr="0085110E">
              <w:rPr>
                <w:rFonts w:ascii="Times New Roman" w:hAnsi="Times New Roman" w:cs="Times New Roman"/>
                <w:color w:val="7030A0"/>
                <w:szCs w:val="22"/>
                <w:lang w:val="ru-RU"/>
              </w:rPr>
              <w:t>:</w:t>
            </w:r>
          </w:p>
          <w:p w:rsidR="005E619A" w:rsidRPr="00EC441A" w:rsidRDefault="005E619A" w:rsidP="006B4FEE">
            <w:pPr>
              <w:pStyle w:val="2"/>
              <w:spacing w:before="200"/>
              <w:jc w:val="center"/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ОГБУ «Управление социальной защиты и социального обслуживания населения по Заларинскому району»</w:t>
            </w:r>
          </w:p>
          <w:p w:rsidR="006B4FEE" w:rsidRPr="00EC441A" w:rsidRDefault="0085110E" w:rsidP="006B4FEE">
            <w:pPr>
              <w:pStyle w:val="2"/>
              <w:spacing w:before="200"/>
              <w:jc w:val="center"/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 xml:space="preserve">МБУК </w:t>
            </w:r>
            <w:r w:rsidR="006B4FEE"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 xml:space="preserve"> </w:t>
            </w: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«</w:t>
            </w:r>
            <w:r w:rsidR="006B4FEE"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Заларинская централизованная библиотечная система</w:t>
            </w: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»</w:t>
            </w:r>
            <w:r w:rsidR="00696977"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,</w:t>
            </w:r>
          </w:p>
          <w:p w:rsidR="006B4FEE" w:rsidRPr="00EC441A" w:rsidRDefault="0085110E" w:rsidP="006B4FEE">
            <w:pPr>
              <w:pStyle w:val="2"/>
              <w:spacing w:before="200"/>
              <w:jc w:val="center"/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МКУ «</w:t>
            </w:r>
            <w:r w:rsidR="00696977"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Комитет по образованию Заларинского района»,</w:t>
            </w:r>
          </w:p>
          <w:p w:rsidR="006B4FEE" w:rsidRPr="00EC441A" w:rsidRDefault="00696977" w:rsidP="006B4FEE">
            <w:pPr>
              <w:pStyle w:val="2"/>
              <w:spacing w:before="200"/>
              <w:jc w:val="center"/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МБУК «Заларинский районный краеведческий музей»,</w:t>
            </w:r>
          </w:p>
          <w:p w:rsidR="00696977" w:rsidRPr="00EC441A" w:rsidRDefault="006B4FEE" w:rsidP="006B4FEE">
            <w:pPr>
              <w:pStyle w:val="2"/>
              <w:spacing w:before="200"/>
              <w:jc w:val="center"/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Заларинская районная общественная организация областной общероссийской общественной организации инвалидов «</w:t>
            </w:r>
            <w:r w:rsidR="00696977"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Всероссийское общество инвалидов</w:t>
            </w: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»</w:t>
            </w:r>
            <w:r w:rsidR="00696977"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.</w:t>
            </w:r>
          </w:p>
          <w:p w:rsidR="0091126C" w:rsidRPr="005E619A" w:rsidRDefault="00696977" w:rsidP="0085110E">
            <w:pPr>
              <w:pStyle w:val="2"/>
              <w:spacing w:before="200"/>
              <w:jc w:val="both"/>
              <w:rPr>
                <w:rFonts w:ascii="Times New Roman" w:hAnsi="Times New Roman" w:cs="Times New Roman"/>
                <w:color w:val="auto"/>
                <w:szCs w:val="22"/>
                <w:lang w:val="ru-RU"/>
              </w:rPr>
            </w:pPr>
            <w:r w:rsidRPr="005E619A">
              <w:rPr>
                <w:rFonts w:ascii="Times New Roman" w:hAnsi="Times New Roman" w:cs="Times New Roman"/>
                <w:b w:val="0"/>
                <w:color w:val="auto"/>
                <w:szCs w:val="22"/>
                <w:lang w:val="ru-RU"/>
              </w:rPr>
              <w:t xml:space="preserve"> </w:t>
            </w:r>
            <w:r w:rsidR="0085110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30" w:type="dxa"/>
            <w:gridSpan w:val="2"/>
          </w:tcPr>
          <w:p w:rsidR="0091126C" w:rsidRPr="005E619A" w:rsidRDefault="0091126C" w:rsidP="007C1951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82" w:type="dxa"/>
            <w:gridSpan w:val="2"/>
          </w:tcPr>
          <w:p w:rsidR="0091126C" w:rsidRPr="005E619A" w:rsidRDefault="0091126C" w:rsidP="007C1951">
            <w:pPr>
              <w:rPr>
                <w:color w:val="auto"/>
                <w:lang w:val="ru-RU"/>
              </w:rPr>
            </w:pPr>
          </w:p>
        </w:tc>
        <w:tc>
          <w:tcPr>
            <w:tcW w:w="4865" w:type="dxa"/>
          </w:tcPr>
          <w:p w:rsidR="006B4FEE" w:rsidRPr="0085110E" w:rsidRDefault="006B4FEE" w:rsidP="006B4FEE">
            <w:pPr>
              <w:pStyle w:val="2"/>
              <w:spacing w:before="200"/>
              <w:jc w:val="both"/>
              <w:rPr>
                <w:rFonts w:ascii="Times New Roman" w:hAnsi="Times New Roman" w:cs="Times New Roman"/>
                <w:color w:val="7030A0"/>
                <w:szCs w:val="22"/>
                <w:lang w:val="ru-RU"/>
              </w:rPr>
            </w:pPr>
            <w:r w:rsidRPr="0085110E">
              <w:rPr>
                <w:rFonts w:ascii="Times New Roman" w:hAnsi="Times New Roman" w:cs="Times New Roman"/>
                <w:color w:val="7030A0"/>
                <w:szCs w:val="22"/>
                <w:lang w:val="ru-RU"/>
              </w:rPr>
              <w:t>МБУК "Заларинская централизованная библиотечная система" предлагает широкий спектр услуг для людей, имеющих третью степень ограничения к трудовой деятельности:</w:t>
            </w:r>
          </w:p>
          <w:p w:rsidR="006B4FEE" w:rsidRPr="00EC441A" w:rsidRDefault="006B4FEE" w:rsidP="006B4FEE">
            <w:pPr>
              <w:pStyle w:val="2"/>
              <w:spacing w:before="200"/>
              <w:jc w:val="both"/>
              <w:rPr>
                <w:rFonts w:ascii="Times New Roman" w:hAnsi="Times New Roman" w:cs="Times New Roman"/>
                <w:color w:val="153044" w:themeColor="accent2" w:themeShade="80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color w:val="153044" w:themeColor="accent2" w:themeShade="80"/>
                <w:szCs w:val="22"/>
                <w:lang w:val="ru-RU"/>
              </w:rPr>
              <w:t xml:space="preserve"> </w:t>
            </w:r>
            <w:r w:rsidR="00EC441A">
              <w:rPr>
                <w:rFonts w:ascii="Times New Roman" w:hAnsi="Times New Roman" w:cs="Times New Roman"/>
                <w:color w:val="153044" w:themeColor="accent2" w:themeShade="80"/>
                <w:szCs w:val="22"/>
                <w:lang w:val="ru-RU"/>
              </w:rPr>
              <w:t>-</w:t>
            </w: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 xml:space="preserve">Типографские работы: </w:t>
            </w:r>
            <w:r w:rsidRPr="00EC441A">
              <w:rPr>
                <w:rFonts w:ascii="Times New Roman" w:hAnsi="Times New Roman" w:cs="Times New Roman"/>
                <w:color w:val="002060"/>
                <w:szCs w:val="22"/>
                <w:lang w:val="ru-RU"/>
              </w:rPr>
              <w:t>изгот</w:t>
            </w:r>
            <w:r w:rsidR="00EC441A" w:rsidRPr="00EC441A">
              <w:rPr>
                <w:rFonts w:ascii="Times New Roman" w:hAnsi="Times New Roman" w:cs="Times New Roman"/>
                <w:color w:val="002060"/>
                <w:szCs w:val="22"/>
                <w:lang w:val="ru-RU"/>
              </w:rPr>
              <w:t xml:space="preserve">овление листовок, брошюрование; </w:t>
            </w:r>
            <w:proofErr w:type="spellStart"/>
            <w:r w:rsidRPr="00EC441A">
              <w:rPr>
                <w:rFonts w:ascii="Times New Roman" w:hAnsi="Times New Roman" w:cs="Times New Roman"/>
                <w:color w:val="002060"/>
                <w:szCs w:val="22"/>
                <w:lang w:val="ru-RU"/>
              </w:rPr>
              <w:t>ламинирование</w:t>
            </w:r>
            <w:proofErr w:type="spellEnd"/>
            <w:r w:rsidRPr="00EC441A">
              <w:rPr>
                <w:rFonts w:ascii="Times New Roman" w:hAnsi="Times New Roman" w:cs="Times New Roman"/>
                <w:color w:val="002060"/>
                <w:szCs w:val="22"/>
                <w:lang w:val="ru-RU"/>
              </w:rPr>
              <w:t>,  ксерокопирование, сканирование, набор текста.</w:t>
            </w:r>
          </w:p>
          <w:p w:rsidR="006B4FEE" w:rsidRPr="00EC441A" w:rsidRDefault="006B4FEE" w:rsidP="006B4FEE">
            <w:pPr>
              <w:pStyle w:val="2"/>
              <w:spacing w:before="200"/>
              <w:jc w:val="both"/>
              <w:rPr>
                <w:rFonts w:ascii="Times New Roman" w:hAnsi="Times New Roman" w:cs="Times New Roman"/>
                <w:color w:val="002060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color w:val="153044" w:themeColor="accent2" w:themeShade="80"/>
                <w:szCs w:val="22"/>
                <w:lang w:val="ru-RU"/>
              </w:rPr>
              <w:t xml:space="preserve">- </w:t>
            </w:r>
            <w:r w:rsidRPr="00EC441A">
              <w:rPr>
                <w:rFonts w:ascii="Times New Roman" w:hAnsi="Times New Roman" w:cs="Times New Roman"/>
                <w:color w:val="820000"/>
                <w:szCs w:val="22"/>
                <w:lang w:val="ru-RU"/>
              </w:rPr>
              <w:t>Библиотечная работа</w:t>
            </w:r>
            <w:r w:rsidRPr="00EC441A">
              <w:rPr>
                <w:rFonts w:ascii="Times New Roman" w:hAnsi="Times New Roman" w:cs="Times New Roman"/>
                <w:color w:val="153044" w:themeColor="accent2" w:themeShade="80"/>
                <w:szCs w:val="22"/>
                <w:lang w:val="ru-RU"/>
              </w:rPr>
              <w:t xml:space="preserve">: </w:t>
            </w:r>
            <w:r w:rsidRPr="00EC441A">
              <w:rPr>
                <w:rFonts w:ascii="Times New Roman" w:hAnsi="Times New Roman" w:cs="Times New Roman"/>
                <w:color w:val="002060"/>
                <w:szCs w:val="22"/>
                <w:lang w:val="ru-RU"/>
              </w:rPr>
              <w:t xml:space="preserve">простановка штемпеля, инвентарного номера на документе, написание контрольного талона на документ, ручное </w:t>
            </w:r>
            <w:proofErr w:type="spellStart"/>
            <w:r w:rsidRPr="00EC441A">
              <w:rPr>
                <w:rFonts w:ascii="Times New Roman" w:hAnsi="Times New Roman" w:cs="Times New Roman"/>
                <w:color w:val="002060"/>
                <w:szCs w:val="22"/>
                <w:lang w:val="ru-RU"/>
              </w:rPr>
              <w:t>обеспыливание</w:t>
            </w:r>
            <w:proofErr w:type="spellEnd"/>
            <w:r w:rsidRPr="00EC441A">
              <w:rPr>
                <w:rFonts w:ascii="Times New Roman" w:hAnsi="Times New Roman" w:cs="Times New Roman"/>
                <w:color w:val="002060"/>
                <w:szCs w:val="22"/>
                <w:lang w:val="ru-RU"/>
              </w:rPr>
              <w:t xml:space="preserve"> фонда, расстановка карточек в СК и АК, составление актов на списание в электронном и рукописном виде, исключение документа по акту из учетных форм.</w:t>
            </w:r>
          </w:p>
          <w:p w:rsidR="006B4FEE" w:rsidRPr="00EC441A" w:rsidRDefault="006B4FEE" w:rsidP="00EC441A">
            <w:pPr>
              <w:spacing w:line="240" w:lineRule="auto"/>
              <w:jc w:val="both"/>
              <w:rPr>
                <w:b/>
                <w:color w:val="002060"/>
                <w:sz w:val="22"/>
                <w:szCs w:val="22"/>
                <w:lang w:val="ru-RU"/>
              </w:rPr>
            </w:pPr>
            <w:r w:rsidRPr="00EC441A">
              <w:rPr>
                <w:rFonts w:ascii="Times New Roman" w:hAnsi="Times New Roman" w:cs="Times New Roman"/>
                <w:b/>
                <w:color w:val="153044" w:themeColor="accent2" w:themeShade="80"/>
                <w:sz w:val="22"/>
                <w:szCs w:val="22"/>
                <w:lang w:val="ru-RU"/>
              </w:rPr>
              <w:t xml:space="preserve">- </w:t>
            </w:r>
            <w:r w:rsidRPr="00EC441A">
              <w:rPr>
                <w:rFonts w:ascii="Times New Roman" w:hAnsi="Times New Roman" w:cs="Times New Roman"/>
                <w:b/>
                <w:color w:val="820000"/>
                <w:sz w:val="22"/>
                <w:szCs w:val="22"/>
                <w:lang w:val="ru-RU"/>
              </w:rPr>
              <w:t xml:space="preserve">«Творческая мастерская» </w:t>
            </w:r>
            <w:r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 xml:space="preserve">(изготовление блокнотов, магнитов, пошив </w:t>
            </w:r>
            <w:proofErr w:type="spellStart"/>
            <w:r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>экосумок</w:t>
            </w:r>
            <w:proofErr w:type="spellEnd"/>
            <w:r w:rsidRPr="00EC441A">
              <w:rPr>
                <w:rFonts w:ascii="Times New Roman" w:hAnsi="Times New Roman" w:cs="Times New Roman"/>
                <w:b/>
                <w:color w:val="002060"/>
                <w:sz w:val="22"/>
                <w:szCs w:val="22"/>
                <w:lang w:val="ru-RU"/>
              </w:rPr>
              <w:t xml:space="preserve"> и др. изделий, дизайн с помощью термопечати, росписи акриловыми красками, вышивки, аппликации и др.)</w:t>
            </w:r>
          </w:p>
          <w:p w:rsidR="0084373B" w:rsidRPr="005E619A" w:rsidRDefault="0085110E" w:rsidP="007C1951">
            <w:pPr>
              <w:rPr>
                <w:color w:val="auto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 wp14:anchorId="48B7143D" wp14:editId="32905269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84455</wp:posOffset>
                  </wp:positionV>
                  <wp:extent cx="2581275" cy="3015285"/>
                  <wp:effectExtent l="0" t="0" r="0" b="0"/>
                  <wp:wrapNone/>
                  <wp:docPr id="1" name="Рисунок 1" descr="C:\Users\Специалист\Desktop\Почта\Яхимбаева Алия Кабировна\photo_2024-08-15_10-52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пециалист\Desktop\Почта\Яхимбаева Алия Кабировна\photo_2024-08-15_10-52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01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373B" w:rsidRPr="005E619A" w:rsidRDefault="0084373B" w:rsidP="0084373B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</w:tc>
      </w:tr>
    </w:tbl>
    <w:p w:rsidR="0091126C" w:rsidRPr="001A7DBA" w:rsidRDefault="007C1951">
      <w:pPr>
        <w:pStyle w:val="ae"/>
        <w:rPr>
          <w:lang w:val="ru-RU"/>
        </w:rPr>
      </w:pPr>
      <w:r>
        <w:rPr>
          <w:lang w:val="ru-RU"/>
        </w:rPr>
        <w:br w:type="textWrapping" w:clear="all"/>
      </w:r>
    </w:p>
    <w:sectPr w:rsidR="0091126C" w:rsidRPr="001A7DBA" w:rsidSect="00B34FB8">
      <w:pgSz w:w="16839" w:h="11907" w:orient="landscape" w:code="9"/>
      <w:pgMar w:top="340" w:right="340" w:bottom="340" w:left="3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514A5CEC"/>
    <w:multiLevelType w:val="multilevel"/>
    <w:tmpl w:val="2BD4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F90"/>
    <w:rsid w:val="000B3255"/>
    <w:rsid w:val="000D18FF"/>
    <w:rsid w:val="001A7DBA"/>
    <w:rsid w:val="0029294E"/>
    <w:rsid w:val="00395A5E"/>
    <w:rsid w:val="00402B04"/>
    <w:rsid w:val="00455F72"/>
    <w:rsid w:val="00484F9D"/>
    <w:rsid w:val="0058041E"/>
    <w:rsid w:val="005966D6"/>
    <w:rsid w:val="005E619A"/>
    <w:rsid w:val="00696977"/>
    <w:rsid w:val="006B4FEE"/>
    <w:rsid w:val="007C1951"/>
    <w:rsid w:val="007F6B24"/>
    <w:rsid w:val="0084373B"/>
    <w:rsid w:val="0085110E"/>
    <w:rsid w:val="00880BC1"/>
    <w:rsid w:val="00890E99"/>
    <w:rsid w:val="008B265E"/>
    <w:rsid w:val="008D01FA"/>
    <w:rsid w:val="008E4246"/>
    <w:rsid w:val="0091126C"/>
    <w:rsid w:val="00955F90"/>
    <w:rsid w:val="00A70476"/>
    <w:rsid w:val="00B04E06"/>
    <w:rsid w:val="00B268EE"/>
    <w:rsid w:val="00B34FB8"/>
    <w:rsid w:val="00BC221C"/>
    <w:rsid w:val="00C1241D"/>
    <w:rsid w:val="00C71A39"/>
    <w:rsid w:val="00D93CD5"/>
    <w:rsid w:val="00DA6B1B"/>
    <w:rsid w:val="00E87B0A"/>
    <w:rsid w:val="00EC441A"/>
    <w:rsid w:val="00EE1E60"/>
    <w:rsid w:val="00F12A2D"/>
    <w:rsid w:val="00FE04E4"/>
    <w:rsid w:val="00FE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DED526F-6A27-40FA-A0C8-4BC62733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character" w:styleId="af1">
    <w:name w:val="Hyperlink"/>
    <w:basedOn w:val="a1"/>
    <w:uiPriority w:val="99"/>
    <w:unhideWhenUsed/>
    <w:rsid w:val="00F12A2D"/>
    <w:rPr>
      <w:color w:val="4D4436" w:themeColor="hyperlink"/>
      <w:u w:val="single"/>
    </w:rPr>
  </w:style>
  <w:style w:type="paragraph" w:styleId="af2">
    <w:name w:val="Normal (Web)"/>
    <w:basedOn w:val="a0"/>
    <w:uiPriority w:val="99"/>
    <w:semiHidden/>
    <w:unhideWhenUsed/>
    <w:rsid w:val="00596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6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87;&#1077;&#1094;&#1080;&#1072;&#1083;&#1080;&#1089;&#1090;\AppData\Roaming\Microsoft\&#1064;&#1072;&#1073;&#1083;&#1086;&#1085;&#1099;\&#1044;&#1077;&#1083;&#1086;&#1074;&#1086;&#1081;%20&#1073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96858666C164AFBA713F79E0FF33D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567D8B-55A1-4D8F-9771-9E13C90AABC8}"/>
      </w:docPartPr>
      <w:docPartBody>
        <w:p w:rsidR="00086DF1" w:rsidRDefault="009C28C0">
          <w:pPr>
            <w:pStyle w:val="196858666C164AFBA713F79E0FF33D6F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F50"/>
    <w:rsid w:val="00080C0D"/>
    <w:rsid w:val="00080F50"/>
    <w:rsid w:val="00086DF1"/>
    <w:rsid w:val="000F2E1E"/>
    <w:rsid w:val="002C152D"/>
    <w:rsid w:val="003F69CA"/>
    <w:rsid w:val="00743894"/>
    <w:rsid w:val="009C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96858666C164AFBA713F79E0FF33D6F">
    <w:name w:val="196858666C164AFBA713F79E0FF33D6F"/>
  </w:style>
  <w:style w:type="paragraph" w:customStyle="1" w:styleId="1B61B20AA2EC46AAB38A170434903DEE">
    <w:name w:val="1B61B20AA2EC46AAB38A170434903DEE"/>
    <w:rsid w:val="00080F50"/>
  </w:style>
  <w:style w:type="paragraph" w:customStyle="1" w:styleId="0E1BA3F84EC74FB2B51F806FE11B1F2A">
    <w:name w:val="0E1BA3F84EC74FB2B51F806FE11B1F2A"/>
    <w:rsid w:val="00080F50"/>
  </w:style>
  <w:style w:type="paragraph" w:customStyle="1" w:styleId="9D1B9547486F47A3A9010CBA770EA437">
    <w:name w:val="9D1B9547486F47A3A9010CBA770EA437"/>
    <w:rsid w:val="00080F50"/>
  </w:style>
  <w:style w:type="paragraph" w:customStyle="1" w:styleId="9F571041EF334A189AC465530589AD34">
    <w:name w:val="9F571041EF334A189AC465530589AD34"/>
    <w:rsid w:val="00086DF1"/>
  </w:style>
  <w:style w:type="paragraph" w:customStyle="1" w:styleId="0CEC7A186F60421895EF49BC3EDE9A91">
    <w:name w:val="0CEC7A186F60421895EF49BC3EDE9A91"/>
    <w:rsid w:val="00086DF1"/>
  </w:style>
  <w:style w:type="paragraph" w:customStyle="1" w:styleId="95507087B88345D1A2CDC793A81D39FB">
    <w:name w:val="95507087B88345D1A2CDC793A81D39FB"/>
    <w:rsid w:val="002C15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d035d7d-02e5-4a00-8b62-9a556aabc7b5">Customize this brochure with information about your business. Insert your company logo, your own photos and change the colors to get the polished, professional look you want. 
</APDescription>
    <AssetExpire xmlns="9d035d7d-02e5-4a00-8b62-9a556aabc7b5">2029-01-01T08:00:00+00:00</AssetExpire>
    <CampaignTagsTaxHTField0 xmlns="9d035d7d-02e5-4a00-8b62-9a556aabc7b5">
      <Terms xmlns="http://schemas.microsoft.com/office/infopath/2007/PartnerControls"/>
    </CampaignTagsTaxHTField0>
    <IntlLangReviewDate xmlns="9d035d7d-02e5-4a00-8b62-9a556aabc7b5" xsi:nil="true"/>
    <TPFriendlyName xmlns="9d035d7d-02e5-4a00-8b62-9a556aabc7b5" xsi:nil="true"/>
    <IntlLangReview xmlns="9d035d7d-02e5-4a00-8b62-9a556aabc7b5">false</IntlLangReview>
    <LocLastLocAttemptVersionLookup xmlns="9d035d7d-02e5-4a00-8b62-9a556aabc7b5">840694</LocLastLocAttemptVersionLookup>
    <PolicheckWords xmlns="9d035d7d-02e5-4a00-8b62-9a556aabc7b5" xsi:nil="true"/>
    <SubmitterId xmlns="9d035d7d-02e5-4a00-8b62-9a556aabc7b5" xsi:nil="true"/>
    <AcquiredFrom xmlns="9d035d7d-02e5-4a00-8b62-9a556aabc7b5">Internal MS</AcquiredFrom>
    <EditorialStatus xmlns="9d035d7d-02e5-4a00-8b62-9a556aabc7b5">Complete</EditorialStatus>
    <Markets xmlns="9d035d7d-02e5-4a00-8b62-9a556aabc7b5"/>
    <OriginAsset xmlns="9d035d7d-02e5-4a00-8b62-9a556aabc7b5" xsi:nil="true"/>
    <AssetStart xmlns="9d035d7d-02e5-4a00-8b62-9a556aabc7b5">2012-06-04T06:22:00+00:00</AssetStart>
    <FriendlyTitle xmlns="9d035d7d-02e5-4a00-8b62-9a556aabc7b5" xsi:nil="true"/>
    <MarketSpecific xmlns="9d035d7d-02e5-4a00-8b62-9a556aabc7b5">false</MarketSpecific>
    <TPNamespace xmlns="9d035d7d-02e5-4a00-8b62-9a556aabc7b5" xsi:nil="true"/>
    <PublishStatusLookup xmlns="9d035d7d-02e5-4a00-8b62-9a556aabc7b5">
      <Value>437610</Value>
    </PublishStatusLookup>
    <APAuthor xmlns="9d035d7d-02e5-4a00-8b62-9a556aabc7b5">
      <UserInfo>
        <DisplayName>REDMOND\v-anij</DisplayName>
        <AccountId>2469</AccountId>
        <AccountType/>
      </UserInfo>
    </APAuthor>
    <TPCommandLine xmlns="9d035d7d-02e5-4a00-8b62-9a556aabc7b5" xsi:nil="true"/>
    <IntlLangReviewer xmlns="9d035d7d-02e5-4a00-8b62-9a556aabc7b5" xsi:nil="true"/>
    <OpenTemplate xmlns="9d035d7d-02e5-4a00-8b62-9a556aabc7b5">true</OpenTemplate>
    <CSXSubmissionDate xmlns="9d035d7d-02e5-4a00-8b62-9a556aabc7b5" xsi:nil="true"/>
    <TaxCatchAll xmlns="9d035d7d-02e5-4a00-8b62-9a556aabc7b5"/>
    <Manager xmlns="9d035d7d-02e5-4a00-8b62-9a556aabc7b5" xsi:nil="true"/>
    <NumericId xmlns="9d035d7d-02e5-4a00-8b62-9a556aabc7b5" xsi:nil="true"/>
    <ParentAssetId xmlns="9d035d7d-02e5-4a00-8b62-9a556aabc7b5" xsi:nil="true"/>
    <OriginalSourceMarket xmlns="9d035d7d-02e5-4a00-8b62-9a556aabc7b5">english</OriginalSourceMarket>
    <ApprovalStatus xmlns="9d035d7d-02e5-4a00-8b62-9a556aabc7b5">InProgress</ApprovalStatus>
    <TPComponent xmlns="9d035d7d-02e5-4a00-8b62-9a556aabc7b5" xsi:nil="true"/>
    <EditorialTags xmlns="9d035d7d-02e5-4a00-8b62-9a556aabc7b5" xsi:nil="true"/>
    <TPExecutable xmlns="9d035d7d-02e5-4a00-8b62-9a556aabc7b5" xsi:nil="true"/>
    <TPLaunchHelpLink xmlns="9d035d7d-02e5-4a00-8b62-9a556aabc7b5" xsi:nil="true"/>
    <LocComments xmlns="9d035d7d-02e5-4a00-8b62-9a556aabc7b5" xsi:nil="true"/>
    <LocRecommendedHandoff xmlns="9d035d7d-02e5-4a00-8b62-9a556aabc7b5" xsi:nil="true"/>
    <SourceTitle xmlns="9d035d7d-02e5-4a00-8b62-9a556aabc7b5" xsi:nil="true"/>
    <CSXUpdate xmlns="9d035d7d-02e5-4a00-8b62-9a556aabc7b5">false</CSXUpdate>
    <IntlLocPriority xmlns="9d035d7d-02e5-4a00-8b62-9a556aabc7b5" xsi:nil="true"/>
    <UAProjectedTotalWords xmlns="9d035d7d-02e5-4a00-8b62-9a556aabc7b5" xsi:nil="true"/>
    <AssetType xmlns="9d035d7d-02e5-4a00-8b62-9a556aabc7b5">TP</AssetType>
    <MachineTranslated xmlns="9d035d7d-02e5-4a00-8b62-9a556aabc7b5">false</MachineTranslated>
    <OutputCachingOn xmlns="9d035d7d-02e5-4a00-8b62-9a556aabc7b5">false</OutputCachingOn>
    <TemplateStatus xmlns="9d035d7d-02e5-4a00-8b62-9a556aabc7b5">Complete</TemplateStatus>
    <IsSearchable xmlns="9d035d7d-02e5-4a00-8b62-9a556aabc7b5">true</IsSearchable>
    <ContentItem xmlns="9d035d7d-02e5-4a00-8b62-9a556aabc7b5" xsi:nil="true"/>
    <HandoffToMSDN xmlns="9d035d7d-02e5-4a00-8b62-9a556aabc7b5" xsi:nil="true"/>
    <ShowIn xmlns="9d035d7d-02e5-4a00-8b62-9a556aabc7b5">Show everywhere</ShowIn>
    <ThumbnailAssetId xmlns="9d035d7d-02e5-4a00-8b62-9a556aabc7b5" xsi:nil="true"/>
    <UALocComments xmlns="9d035d7d-02e5-4a00-8b62-9a556aabc7b5" xsi:nil="true"/>
    <UALocRecommendation xmlns="9d035d7d-02e5-4a00-8b62-9a556aabc7b5">Localize</UALocRecommendation>
    <LastModifiedDateTime xmlns="9d035d7d-02e5-4a00-8b62-9a556aabc7b5" xsi:nil="true"/>
    <LegacyData xmlns="9d035d7d-02e5-4a00-8b62-9a556aabc7b5" xsi:nil="true"/>
    <LocManualTestRequired xmlns="9d035d7d-02e5-4a00-8b62-9a556aabc7b5">false</LocManualTestRequired>
    <ClipArtFilename xmlns="9d035d7d-02e5-4a00-8b62-9a556aabc7b5" xsi:nil="true"/>
    <TPApplication xmlns="9d035d7d-02e5-4a00-8b62-9a556aabc7b5" xsi:nil="true"/>
    <CSXHash xmlns="9d035d7d-02e5-4a00-8b62-9a556aabc7b5" xsi:nil="true"/>
    <DirectSourceMarket xmlns="9d035d7d-02e5-4a00-8b62-9a556aabc7b5">english</DirectSourceMarket>
    <PrimaryImageGen xmlns="9d035d7d-02e5-4a00-8b62-9a556aabc7b5">true</PrimaryImageGen>
    <PlannedPubDate xmlns="9d035d7d-02e5-4a00-8b62-9a556aabc7b5" xsi:nil="true"/>
    <CSXSubmissionMarket xmlns="9d035d7d-02e5-4a00-8b62-9a556aabc7b5" xsi:nil="true"/>
    <Downloads xmlns="9d035d7d-02e5-4a00-8b62-9a556aabc7b5">0</Downloads>
    <ArtSampleDocs xmlns="9d035d7d-02e5-4a00-8b62-9a556aabc7b5" xsi:nil="true"/>
    <TrustLevel xmlns="9d035d7d-02e5-4a00-8b62-9a556aabc7b5">1 Microsoft Managed Content</TrustLevel>
    <BlockPublish xmlns="9d035d7d-02e5-4a00-8b62-9a556aabc7b5">false</BlockPublish>
    <TPLaunchHelpLinkType xmlns="9d035d7d-02e5-4a00-8b62-9a556aabc7b5">Template</TPLaunchHelpLinkType>
    <LocalizationTagsTaxHTField0 xmlns="9d035d7d-02e5-4a00-8b62-9a556aabc7b5">
      <Terms xmlns="http://schemas.microsoft.com/office/infopath/2007/PartnerControls"/>
    </LocalizationTagsTaxHTField0>
    <BusinessGroup xmlns="9d035d7d-02e5-4a00-8b62-9a556aabc7b5" xsi:nil="true"/>
    <Providers xmlns="9d035d7d-02e5-4a00-8b62-9a556aabc7b5" xsi:nil="true"/>
    <TemplateTemplateType xmlns="9d035d7d-02e5-4a00-8b62-9a556aabc7b5">Word Document Template</TemplateTemplateType>
    <TimesCloned xmlns="9d035d7d-02e5-4a00-8b62-9a556aabc7b5" xsi:nil="true"/>
    <TPAppVersion xmlns="9d035d7d-02e5-4a00-8b62-9a556aabc7b5" xsi:nil="true"/>
    <VoteCount xmlns="9d035d7d-02e5-4a00-8b62-9a556aabc7b5" xsi:nil="true"/>
    <AverageRating xmlns="9d035d7d-02e5-4a00-8b62-9a556aabc7b5" xsi:nil="true"/>
    <FeatureTagsTaxHTField0 xmlns="9d035d7d-02e5-4a00-8b62-9a556aabc7b5">
      <Terms xmlns="http://schemas.microsoft.com/office/infopath/2007/PartnerControls"/>
    </FeatureTagsTaxHTField0>
    <Provider xmlns="9d035d7d-02e5-4a00-8b62-9a556aabc7b5" xsi:nil="true"/>
    <UACurrentWords xmlns="9d035d7d-02e5-4a00-8b62-9a556aabc7b5" xsi:nil="true"/>
    <AssetId xmlns="9d035d7d-02e5-4a00-8b62-9a556aabc7b5">TP102911893</AssetId>
    <TPClientViewer xmlns="9d035d7d-02e5-4a00-8b62-9a556aabc7b5" xsi:nil="true"/>
    <DSATActionTaken xmlns="9d035d7d-02e5-4a00-8b62-9a556aabc7b5" xsi:nil="true"/>
    <APEditor xmlns="9d035d7d-02e5-4a00-8b62-9a556aabc7b5">
      <UserInfo>
        <DisplayName/>
        <AccountId xsi:nil="true"/>
        <AccountType/>
      </UserInfo>
    </APEditor>
    <TPInstallLocation xmlns="9d035d7d-02e5-4a00-8b62-9a556aabc7b5" xsi:nil="true"/>
    <OOCacheId xmlns="9d035d7d-02e5-4a00-8b62-9a556aabc7b5" xsi:nil="true"/>
    <IsDeleted xmlns="9d035d7d-02e5-4a00-8b62-9a556aabc7b5">false</IsDeleted>
    <PublishTargets xmlns="9d035d7d-02e5-4a00-8b62-9a556aabc7b5">OfficeOnlineVNext</PublishTargets>
    <ApprovalLog xmlns="9d035d7d-02e5-4a00-8b62-9a556aabc7b5" xsi:nil="true"/>
    <BugNumber xmlns="9d035d7d-02e5-4a00-8b62-9a556aabc7b5" xsi:nil="true"/>
    <CrawlForDependencies xmlns="9d035d7d-02e5-4a00-8b62-9a556aabc7b5">false</CrawlForDependencies>
    <InternalTagsTaxHTField0 xmlns="9d035d7d-02e5-4a00-8b62-9a556aabc7b5">
      <Terms xmlns="http://schemas.microsoft.com/office/infopath/2007/PartnerControls"/>
    </InternalTagsTaxHTField0>
    <LastHandOff xmlns="9d035d7d-02e5-4a00-8b62-9a556aabc7b5" xsi:nil="true"/>
    <Milestone xmlns="9d035d7d-02e5-4a00-8b62-9a556aabc7b5" xsi:nil="true"/>
    <OriginalRelease xmlns="9d035d7d-02e5-4a00-8b62-9a556aabc7b5">15</OriginalRelease>
    <RecommendationsModifier xmlns="9d035d7d-02e5-4a00-8b62-9a556aabc7b5" xsi:nil="true"/>
    <ScenarioTagsTaxHTField0 xmlns="9d035d7d-02e5-4a00-8b62-9a556aabc7b5">
      <Terms xmlns="http://schemas.microsoft.com/office/infopath/2007/PartnerControls"/>
    </ScenarioTagsTaxHTField0>
    <UANotes xmlns="9d035d7d-02e5-4a00-8b62-9a556aabc7b5" xsi:nil="true"/>
    <LocMarketGroupTiers2 xmlns="9d035d7d-02e5-4a00-8b62-9a556aabc7b5" xsi:nil="true"/>
    <Component xmlns="91e8d559-4d54-460d-ba58-5d5027f88b4d" xsi:nil="true"/>
    <Description0 xmlns="91e8d559-4d54-460d-ba58-5d5027f88b4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1D9D9C-24B2-4A68-A81E-75B964FF3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4.xml><?xml version="1.0" encoding="utf-8"?>
<ds:datastoreItem xmlns:ds="http://schemas.openxmlformats.org/officeDocument/2006/customXml" ds:itemID="{08608BA1-8AEA-45A0-997A-9AB5A66CA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буклет</Template>
  <TotalTime>407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Областное государственное бюджетное учреждение «Управление социальной защиты и социального обслуживания населения по Заларинскому району»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Специалист</dc:creator>
  <cp:lastModifiedBy>Марина Александровна</cp:lastModifiedBy>
  <cp:revision>16</cp:revision>
  <dcterms:created xsi:type="dcterms:W3CDTF">2024-07-24T04:12:00Z</dcterms:created>
  <dcterms:modified xsi:type="dcterms:W3CDTF">2024-08-28T01:37:00Z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