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CBE" w:rsidRPr="00814AF4" w:rsidRDefault="00387CBE" w:rsidP="0038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AF4">
        <w:rPr>
          <w:rFonts w:ascii="Times New Roman" w:hAnsi="Times New Roman" w:cs="Times New Roman"/>
          <w:b/>
          <w:i/>
          <w:sz w:val="24"/>
          <w:szCs w:val="24"/>
          <w:u w:val="single"/>
        </w:rPr>
        <w:t>Социальный контракт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AF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соглашение, которое заключено между гражданином и органом социальной защиты населения, в соответствии с которым орган социальной защиты населения обязуется оказать гражданину государственную социальную помощь, гражданин - реализовать мероприятия, предусмотренные программой социальной адаптации. </w:t>
      </w:r>
    </w:p>
    <w:p w:rsidR="00387CBE" w:rsidRPr="007C666A" w:rsidRDefault="00387CBE" w:rsidP="00387C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7CBE" w:rsidRPr="00814AF4" w:rsidRDefault="00387CBE" w:rsidP="00387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4AF4">
        <w:rPr>
          <w:rFonts w:ascii="Times New Roman" w:hAnsi="Times New Roman" w:cs="Times New Roman"/>
          <w:b/>
          <w:sz w:val="24"/>
          <w:szCs w:val="24"/>
        </w:rPr>
        <w:t>Существует четыре направления  для заключения социального контракта:</w:t>
      </w:r>
    </w:p>
    <w:p w:rsidR="00387CBE" w:rsidRPr="00A7250A" w:rsidRDefault="00387CBE" w:rsidP="00387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CBE" w:rsidRDefault="00387CBE" w:rsidP="00387CB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7250A">
        <w:rPr>
          <w:rFonts w:ascii="Times New Roman" w:hAnsi="Times New Roman" w:cs="Times New Roman"/>
          <w:b/>
          <w:i/>
          <w:sz w:val="24"/>
          <w:szCs w:val="24"/>
          <w:u w:val="single"/>
        </w:rPr>
        <w:t>Поиск работы:</w:t>
      </w:r>
    </w:p>
    <w:p w:rsidR="00387CBE" w:rsidRPr="00A7250A" w:rsidRDefault="00387CBE" w:rsidP="00387CBE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87CBE" w:rsidRPr="00A7250A" w:rsidRDefault="00387CBE" w:rsidP="00387CBE">
      <w:pPr>
        <w:pStyle w:val="a4"/>
        <w:shd w:val="clear" w:color="auto" w:fill="F4F4F4"/>
        <w:spacing w:before="0" w:beforeAutospacing="0" w:after="0" w:afterAutospacing="0"/>
        <w:rPr>
          <w:color w:val="171616"/>
        </w:rPr>
      </w:pPr>
      <w:r w:rsidRPr="00A7250A">
        <w:rPr>
          <w:color w:val="171616"/>
        </w:rPr>
        <w:t>– срок – до 9 месяцев;</w:t>
      </w:r>
    </w:p>
    <w:p w:rsidR="00387CBE" w:rsidRPr="00A7250A" w:rsidRDefault="00387CBE" w:rsidP="00387CBE">
      <w:pPr>
        <w:pStyle w:val="a4"/>
        <w:shd w:val="clear" w:color="auto" w:fill="F4F4F4"/>
        <w:spacing w:before="0" w:beforeAutospacing="0" w:after="0" w:afterAutospacing="0"/>
        <w:rPr>
          <w:color w:val="171616"/>
        </w:rPr>
      </w:pPr>
      <w:r w:rsidRPr="00A7250A">
        <w:rPr>
          <w:color w:val="171616"/>
        </w:rPr>
        <w:t>– учет в центре занятости;</w:t>
      </w:r>
    </w:p>
    <w:p w:rsidR="00387CBE" w:rsidRPr="00A7250A" w:rsidRDefault="00387CBE" w:rsidP="00387CBE">
      <w:pPr>
        <w:pStyle w:val="a4"/>
        <w:shd w:val="clear" w:color="auto" w:fill="F4F4F4"/>
        <w:spacing w:before="0" w:beforeAutospacing="0" w:after="0" w:afterAutospacing="0"/>
        <w:rPr>
          <w:color w:val="171616"/>
        </w:rPr>
      </w:pPr>
      <w:r w:rsidRPr="00A7250A">
        <w:rPr>
          <w:color w:val="171616"/>
        </w:rPr>
        <w:t>– до устройства на работу ‒ выплата единовременного пособия в размере прожиточного минимума;</w:t>
      </w:r>
    </w:p>
    <w:p w:rsidR="00387CBE" w:rsidRPr="00A7250A" w:rsidRDefault="00387CBE" w:rsidP="00387CBE">
      <w:pPr>
        <w:pStyle w:val="a4"/>
        <w:shd w:val="clear" w:color="auto" w:fill="F4F4F4"/>
        <w:spacing w:before="0" w:beforeAutospacing="0" w:after="0" w:afterAutospacing="0"/>
        <w:rPr>
          <w:color w:val="171616"/>
        </w:rPr>
      </w:pPr>
      <w:r w:rsidRPr="00A7250A">
        <w:rPr>
          <w:color w:val="171616"/>
        </w:rPr>
        <w:t>– после устройства на работу ‒ ещё три выплаты в размере прожиточного минимума в течение трех месяцев;</w:t>
      </w:r>
    </w:p>
    <w:p w:rsidR="00387CBE" w:rsidRPr="00A7250A" w:rsidRDefault="00387CBE" w:rsidP="00387CBE">
      <w:pPr>
        <w:pStyle w:val="a4"/>
        <w:shd w:val="clear" w:color="auto" w:fill="F4F4F4"/>
        <w:spacing w:before="0" w:beforeAutospacing="0" w:after="0" w:afterAutospacing="0"/>
        <w:rPr>
          <w:color w:val="171616"/>
        </w:rPr>
      </w:pPr>
      <w:r w:rsidRPr="00A7250A">
        <w:rPr>
          <w:color w:val="171616"/>
        </w:rPr>
        <w:t>– дополнительные средства на обучение, переобучение или стажировку для освоения новой профессии с дальнейшим трудоустройством ‒ до 30 тысяч рублей.</w:t>
      </w:r>
    </w:p>
    <w:p w:rsidR="00387CBE" w:rsidRPr="00A7250A" w:rsidRDefault="00387CBE" w:rsidP="00387CB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7250A">
        <w:rPr>
          <w:rFonts w:ascii="Times New Roman" w:hAnsi="Times New Roman" w:cs="Times New Roman"/>
          <w:b/>
          <w:i/>
          <w:sz w:val="24"/>
          <w:szCs w:val="24"/>
          <w:u w:val="single"/>
        </w:rPr>
        <w:t>Осуществление индивидуального предпринимательства:</w:t>
      </w:r>
    </w:p>
    <w:p w:rsidR="00387CBE" w:rsidRPr="00A7250A" w:rsidRDefault="00387CBE" w:rsidP="00387CBE">
      <w:pPr>
        <w:pStyle w:val="a4"/>
        <w:shd w:val="clear" w:color="auto" w:fill="F4F4F4"/>
        <w:spacing w:before="0" w:beforeAutospacing="0" w:after="0" w:afterAutospacing="0"/>
        <w:rPr>
          <w:color w:val="171616"/>
        </w:rPr>
      </w:pPr>
      <w:r w:rsidRPr="00A7250A">
        <w:rPr>
          <w:color w:val="171616"/>
        </w:rPr>
        <w:t>-- срок – до 1 года;</w:t>
      </w:r>
    </w:p>
    <w:p w:rsidR="00387CBE" w:rsidRPr="00A7250A" w:rsidRDefault="00387CBE" w:rsidP="00387CBE">
      <w:pPr>
        <w:pStyle w:val="a4"/>
        <w:shd w:val="clear" w:color="auto" w:fill="F4F4F4"/>
        <w:spacing w:before="0" w:beforeAutospacing="0" w:after="0" w:afterAutospacing="0"/>
        <w:rPr>
          <w:color w:val="171616"/>
        </w:rPr>
      </w:pPr>
      <w:r w:rsidRPr="00A7250A">
        <w:rPr>
          <w:color w:val="171616"/>
        </w:rPr>
        <w:t xml:space="preserve">– регистрация в качестве ИП или </w:t>
      </w:r>
      <w:proofErr w:type="spellStart"/>
      <w:r w:rsidRPr="00A7250A">
        <w:rPr>
          <w:color w:val="171616"/>
        </w:rPr>
        <w:t>самозанятого</w:t>
      </w:r>
      <w:proofErr w:type="spellEnd"/>
      <w:r w:rsidRPr="00A7250A">
        <w:rPr>
          <w:color w:val="171616"/>
        </w:rPr>
        <w:t>;</w:t>
      </w:r>
    </w:p>
    <w:p w:rsidR="00387CBE" w:rsidRPr="00A7250A" w:rsidRDefault="00387CBE" w:rsidP="00387CBE">
      <w:pPr>
        <w:pStyle w:val="a4"/>
        <w:shd w:val="clear" w:color="auto" w:fill="F4F4F4"/>
        <w:spacing w:before="0" w:beforeAutospacing="0" w:after="0" w:afterAutospacing="0"/>
        <w:rPr>
          <w:color w:val="171616"/>
        </w:rPr>
      </w:pPr>
      <w:r w:rsidRPr="00A7250A">
        <w:rPr>
          <w:color w:val="171616"/>
        </w:rPr>
        <w:t>– финансовая поддержка – до 350 тысяч рублей;</w:t>
      </w:r>
    </w:p>
    <w:p w:rsidR="00387CBE" w:rsidRPr="00A7250A" w:rsidRDefault="00387CBE" w:rsidP="00387CBE">
      <w:pPr>
        <w:pStyle w:val="a4"/>
        <w:shd w:val="clear" w:color="auto" w:fill="F4F4F4"/>
        <w:spacing w:before="0" w:beforeAutospacing="0" w:after="0" w:afterAutospacing="0"/>
        <w:rPr>
          <w:color w:val="171616"/>
        </w:rPr>
      </w:pPr>
      <w:r w:rsidRPr="00A7250A">
        <w:rPr>
          <w:color w:val="171616"/>
        </w:rPr>
        <w:t xml:space="preserve">– дополнительные средства на </w:t>
      </w:r>
      <w:proofErr w:type="spellStart"/>
      <w:r w:rsidRPr="00A7250A">
        <w:rPr>
          <w:color w:val="171616"/>
        </w:rPr>
        <w:t>профобучение</w:t>
      </w:r>
      <w:proofErr w:type="spellEnd"/>
      <w:r w:rsidRPr="00A7250A">
        <w:rPr>
          <w:color w:val="171616"/>
        </w:rPr>
        <w:t xml:space="preserve"> предпринимательским навыкам ‒ до 30 тысяч рублей.</w:t>
      </w:r>
    </w:p>
    <w:p w:rsidR="00387CBE" w:rsidRDefault="00387CBE" w:rsidP="00387CB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Ведение личного подсобного хозяйства:</w:t>
      </w:r>
    </w:p>
    <w:p w:rsidR="00387CBE" w:rsidRPr="004072BA" w:rsidRDefault="00387CBE" w:rsidP="00387CBE">
      <w:pPr>
        <w:pStyle w:val="a4"/>
        <w:shd w:val="clear" w:color="auto" w:fill="F4F4F4"/>
        <w:spacing w:before="0" w:beforeAutospacing="0" w:after="0" w:afterAutospacing="0"/>
        <w:rPr>
          <w:color w:val="171616"/>
        </w:rPr>
      </w:pPr>
      <w:r w:rsidRPr="004072BA">
        <w:rPr>
          <w:color w:val="171616"/>
        </w:rPr>
        <w:t>– срок – до 1 года;</w:t>
      </w:r>
    </w:p>
    <w:p w:rsidR="00387CBE" w:rsidRPr="004072BA" w:rsidRDefault="00387CBE" w:rsidP="00387CBE">
      <w:pPr>
        <w:pStyle w:val="a4"/>
        <w:shd w:val="clear" w:color="auto" w:fill="F4F4F4"/>
        <w:spacing w:before="0" w:beforeAutospacing="0" w:after="0" w:afterAutospacing="0"/>
        <w:rPr>
          <w:color w:val="171616"/>
        </w:rPr>
      </w:pPr>
      <w:r w:rsidRPr="004072BA">
        <w:rPr>
          <w:color w:val="171616"/>
        </w:rPr>
        <w:t xml:space="preserve">– регистрация в качестве </w:t>
      </w:r>
      <w:proofErr w:type="spellStart"/>
      <w:r w:rsidRPr="004072BA">
        <w:rPr>
          <w:color w:val="171616"/>
        </w:rPr>
        <w:t>самозанятого</w:t>
      </w:r>
      <w:proofErr w:type="spellEnd"/>
      <w:r w:rsidRPr="004072BA">
        <w:rPr>
          <w:color w:val="171616"/>
        </w:rPr>
        <w:t>;</w:t>
      </w:r>
    </w:p>
    <w:p w:rsidR="00387CBE" w:rsidRPr="004072BA" w:rsidRDefault="00387CBE" w:rsidP="00387CBE">
      <w:pPr>
        <w:pStyle w:val="a4"/>
        <w:shd w:val="clear" w:color="auto" w:fill="F4F4F4"/>
        <w:spacing w:before="0" w:beforeAutospacing="0" w:after="0" w:afterAutospacing="0"/>
        <w:rPr>
          <w:color w:val="171616"/>
        </w:rPr>
      </w:pPr>
      <w:r w:rsidRPr="004072BA">
        <w:rPr>
          <w:color w:val="171616"/>
        </w:rPr>
        <w:t>– финансовая поддержка – до 200 тысяч рублей;</w:t>
      </w:r>
    </w:p>
    <w:p w:rsidR="00387CBE" w:rsidRPr="004072BA" w:rsidRDefault="00387CBE" w:rsidP="00387CBE">
      <w:pPr>
        <w:pStyle w:val="a4"/>
        <w:shd w:val="clear" w:color="auto" w:fill="F4F4F4"/>
        <w:spacing w:before="0" w:beforeAutospacing="0" w:after="0" w:afterAutospacing="0"/>
        <w:rPr>
          <w:color w:val="171616"/>
        </w:rPr>
      </w:pPr>
      <w:r w:rsidRPr="004072BA">
        <w:rPr>
          <w:color w:val="171616"/>
        </w:rPr>
        <w:t xml:space="preserve">– дополнительные средства на </w:t>
      </w:r>
      <w:proofErr w:type="spellStart"/>
      <w:r w:rsidRPr="004072BA">
        <w:rPr>
          <w:color w:val="171616"/>
        </w:rPr>
        <w:t>профобучение</w:t>
      </w:r>
      <w:proofErr w:type="spellEnd"/>
      <w:r w:rsidRPr="004072BA">
        <w:rPr>
          <w:color w:val="171616"/>
        </w:rPr>
        <w:t xml:space="preserve"> навыкам ведения личного подсобного хозяйства ‒ до 30 тысяч рублей.</w:t>
      </w:r>
    </w:p>
    <w:p w:rsidR="00387CBE" w:rsidRDefault="00387CBE" w:rsidP="00387CB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Иные мероприятия:</w:t>
      </w:r>
    </w:p>
    <w:p w:rsidR="00387CBE" w:rsidRPr="004072BA" w:rsidRDefault="00387CBE" w:rsidP="00387CBE">
      <w:pPr>
        <w:pStyle w:val="a4"/>
        <w:shd w:val="clear" w:color="auto" w:fill="F4F4F4"/>
        <w:spacing w:before="0" w:beforeAutospacing="0" w:after="0" w:afterAutospacing="0"/>
        <w:rPr>
          <w:color w:val="171616"/>
        </w:rPr>
      </w:pPr>
      <w:r w:rsidRPr="004072BA">
        <w:rPr>
          <w:color w:val="171616"/>
        </w:rPr>
        <w:t>– условия помощи ‒ серьезные материальные трудности в семье безработного гражданина;</w:t>
      </w:r>
    </w:p>
    <w:p w:rsidR="00387CBE" w:rsidRPr="004072BA" w:rsidRDefault="00387CBE" w:rsidP="00387CBE">
      <w:pPr>
        <w:pStyle w:val="a4"/>
        <w:shd w:val="clear" w:color="auto" w:fill="F4F4F4"/>
        <w:spacing w:before="0" w:beforeAutospacing="0" w:after="0" w:afterAutospacing="0"/>
        <w:rPr>
          <w:color w:val="171616"/>
        </w:rPr>
      </w:pPr>
      <w:r w:rsidRPr="004072BA">
        <w:rPr>
          <w:color w:val="171616"/>
        </w:rPr>
        <w:t>– срок – до 6 месяцев;</w:t>
      </w:r>
    </w:p>
    <w:p w:rsidR="00387CBE" w:rsidRPr="004072BA" w:rsidRDefault="00387CBE" w:rsidP="00387CBE">
      <w:pPr>
        <w:pStyle w:val="a4"/>
        <w:shd w:val="clear" w:color="auto" w:fill="F4F4F4"/>
        <w:spacing w:before="0" w:beforeAutospacing="0" w:after="0" w:afterAutospacing="0"/>
        <w:rPr>
          <w:color w:val="171616"/>
        </w:rPr>
      </w:pPr>
      <w:r w:rsidRPr="004072BA">
        <w:rPr>
          <w:color w:val="171616"/>
        </w:rPr>
        <w:t>– дополнительная финансовая поддержка для выхода из ТЖС в виде ежемесячной выплаты в размере прожиточного минимума трудоспособного населения;</w:t>
      </w:r>
    </w:p>
    <w:p w:rsidR="00387CBE" w:rsidRPr="004072BA" w:rsidRDefault="00387CBE" w:rsidP="00387CBE">
      <w:pPr>
        <w:pStyle w:val="a4"/>
        <w:shd w:val="clear" w:color="auto" w:fill="F4F4F4"/>
        <w:spacing w:before="0" w:beforeAutospacing="0" w:after="0" w:afterAutospacing="0"/>
        <w:rPr>
          <w:color w:val="171616"/>
        </w:rPr>
      </w:pPr>
      <w:r w:rsidRPr="004072BA">
        <w:rPr>
          <w:color w:val="171616"/>
        </w:rPr>
        <w:t>– денежные средства расходуются на приобретение предметов первой необходимости.</w:t>
      </w:r>
    </w:p>
    <w:p w:rsidR="00387CBE" w:rsidRPr="004072BA" w:rsidRDefault="00387CBE" w:rsidP="00387CBE">
      <w:pPr>
        <w:pStyle w:val="a4"/>
        <w:shd w:val="clear" w:color="auto" w:fill="F4F4F4"/>
        <w:spacing w:before="0" w:beforeAutospacing="0" w:after="0" w:afterAutospacing="0"/>
        <w:rPr>
          <w:color w:val="171616"/>
        </w:rPr>
      </w:pPr>
      <w:r w:rsidRPr="004072BA">
        <w:rPr>
          <w:color w:val="171616"/>
        </w:rPr>
        <w:t>Если вы решили заключить социальный контракт по одному из указанных направлений, для этого необходимо обратиться в управление социальной защиты по месту жительства или пребывания.</w:t>
      </w:r>
    </w:p>
    <w:p w:rsidR="00387CBE" w:rsidRPr="00A7250A" w:rsidRDefault="00387CBE" w:rsidP="00387CBE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87CBE" w:rsidRDefault="00387CBE" w:rsidP="0038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Государственная социальная помощь на основании социального контракта, по мероприятиям: </w:t>
      </w:r>
      <w:proofErr w:type="gramStart"/>
      <w:r w:rsidRPr="00E1531B">
        <w:rPr>
          <w:rFonts w:ascii="Times New Roman" w:hAnsi="Times New Roman" w:cs="Times New Roman"/>
          <w:b/>
          <w:i/>
          <w:sz w:val="24"/>
          <w:szCs w:val="24"/>
          <w:u w:val="single"/>
        </w:rPr>
        <w:t>«Осуществление индивидуального предпринимательства», «Ведение личного подсобного хозяйства», «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Поиск </w:t>
      </w:r>
      <w:r w:rsidRPr="00E1531B">
        <w:rPr>
          <w:rFonts w:ascii="Times New Roman" w:hAnsi="Times New Roman" w:cs="Times New Roman"/>
          <w:b/>
          <w:i/>
          <w:sz w:val="24"/>
          <w:szCs w:val="24"/>
          <w:u w:val="single"/>
        </w:rPr>
        <w:t>работы»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назначается получателям государственной социальной помощи при условии, если наличие  у них среднедушевого дохода  ниже величины прожиточного минимума на душу населения:, установленного Правительством Иркутской области по району (местности), в котором (которой) проживают получатели государственной социальной  помощи (далее – величина </w:t>
      </w:r>
      <w:r>
        <w:rPr>
          <w:rFonts w:ascii="Times New Roman" w:hAnsi="Times New Roman" w:cs="Times New Roman"/>
          <w:sz w:val="24"/>
          <w:szCs w:val="24"/>
        </w:rPr>
        <w:lastRenderedPageBreak/>
        <w:t>прожиточного минимума на душу населения) обусловлено объективными обстоятельствами, не зависящими от них самих:</w:t>
      </w:r>
      <w:proofErr w:type="gramEnd"/>
    </w:p>
    <w:p w:rsidR="00387CBE" w:rsidRDefault="00387CBE" w:rsidP="0038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инвалидность; </w:t>
      </w:r>
    </w:p>
    <w:p w:rsidR="00387CBE" w:rsidRDefault="00387CBE" w:rsidP="0038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безработица; </w:t>
      </w:r>
    </w:p>
    <w:p w:rsidR="00387CBE" w:rsidRDefault="00387CBE" w:rsidP="0038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поиск работы;</w:t>
      </w:r>
    </w:p>
    <w:p w:rsidR="00387CBE" w:rsidRDefault="00387CBE" w:rsidP="0038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уход за ребенком в возрасте от 1,5 до 3 лет, ребенком-инвалидом, инвалидом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54E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группы,     - семьям, имеющим трех и более детей, не достигших возраста восемнадцати лет,  включая детей, принятых под опеку (попечительство), переданных на воспитание в приемную семью, без учета детей, находящихся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полном  государственном обеспечении; </w:t>
      </w:r>
    </w:p>
    <w:p w:rsidR="00387CBE" w:rsidRDefault="00387CBE" w:rsidP="0038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семьям с единственным родителем ребенка (детей);</w:t>
      </w:r>
    </w:p>
    <w:p w:rsidR="00387CBE" w:rsidRDefault="00387CBE" w:rsidP="0038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семьям участников специальной военной операции, проводимой с 24 февраля 2022 года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далее-специальная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военная операция).</w:t>
      </w:r>
    </w:p>
    <w:p w:rsidR="00387CBE" w:rsidRPr="00854E6F" w:rsidRDefault="00387CBE" w:rsidP="00387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CBE" w:rsidRPr="00E1531B" w:rsidRDefault="00387CBE" w:rsidP="00387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1531B">
        <w:rPr>
          <w:rFonts w:ascii="Times New Roman" w:hAnsi="Times New Roman" w:cs="Times New Roman"/>
          <w:sz w:val="24"/>
          <w:szCs w:val="24"/>
        </w:rPr>
        <w:t xml:space="preserve">В соответствии с 5-ОЗ от 16.02.2024 г. «О внесении изменений в закон Иркутской области «О государственной социальной помощи отдельным категориям граждан в Иркутской области»  в пункт 4 часть 2 статьи 4 на </w:t>
      </w:r>
      <w:r w:rsidRPr="00E1531B">
        <w:rPr>
          <w:rFonts w:ascii="Times New Roman" w:hAnsi="Times New Roman" w:cs="Times New Roman"/>
          <w:b/>
          <w:i/>
          <w:sz w:val="24"/>
          <w:szCs w:val="24"/>
          <w:u w:val="single"/>
        </w:rPr>
        <w:t>иные мероприятия</w:t>
      </w:r>
      <w:r w:rsidRPr="00E1531B">
        <w:rPr>
          <w:rFonts w:ascii="Times New Roman" w:hAnsi="Times New Roman" w:cs="Times New Roman"/>
          <w:sz w:val="24"/>
          <w:szCs w:val="24"/>
        </w:rPr>
        <w:t xml:space="preserve"> государственная социальная помощь на основании социального контракта, представляется следующим категориям получателей:</w:t>
      </w:r>
    </w:p>
    <w:p w:rsidR="00387CBE" w:rsidRPr="00E1531B" w:rsidRDefault="00387CBE" w:rsidP="00387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31B">
        <w:rPr>
          <w:rFonts w:ascii="Times New Roman" w:hAnsi="Times New Roman" w:cs="Times New Roman"/>
          <w:sz w:val="24"/>
          <w:szCs w:val="24"/>
        </w:rPr>
        <w:t>1.</w:t>
      </w:r>
      <w:r w:rsidRPr="00E1531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1531B">
        <w:rPr>
          <w:rFonts w:ascii="Times New Roman" w:hAnsi="Times New Roman" w:cs="Times New Roman"/>
          <w:sz w:val="24"/>
          <w:szCs w:val="24"/>
        </w:rPr>
        <w:t>Семьям, в которых родители (законные представители) или единственный родитель (законный представитель) являются (является) неработающими инвалидами (неработающий инвалид) I или  II группы;</w:t>
      </w:r>
      <w:proofErr w:type="gramEnd"/>
    </w:p>
    <w:p w:rsidR="00387CBE" w:rsidRPr="00E1531B" w:rsidRDefault="00387CBE" w:rsidP="00387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31B">
        <w:rPr>
          <w:rFonts w:ascii="Times New Roman" w:hAnsi="Times New Roman" w:cs="Times New Roman"/>
          <w:sz w:val="24"/>
          <w:szCs w:val="24"/>
        </w:rPr>
        <w:t>2.</w:t>
      </w:r>
      <w:r w:rsidRPr="00E1531B">
        <w:rPr>
          <w:rFonts w:ascii="Times New Roman" w:hAnsi="Times New Roman" w:cs="Times New Roman"/>
          <w:sz w:val="24"/>
          <w:szCs w:val="24"/>
        </w:rPr>
        <w:tab/>
        <w:t>Семьям, имеющим в составе семьи ребенка-инвалида или ребенка, проходящего реабилитацию после длительного лечения и нуждающегося в дорогостоящем лечении;</w:t>
      </w:r>
    </w:p>
    <w:p w:rsidR="00387CBE" w:rsidRPr="00E1531B" w:rsidRDefault="00387CBE" w:rsidP="00387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31B">
        <w:rPr>
          <w:rFonts w:ascii="Times New Roman" w:hAnsi="Times New Roman" w:cs="Times New Roman"/>
          <w:sz w:val="24"/>
          <w:szCs w:val="24"/>
        </w:rPr>
        <w:t>3.</w:t>
      </w:r>
      <w:r w:rsidRPr="00E1531B">
        <w:rPr>
          <w:rFonts w:ascii="Times New Roman" w:hAnsi="Times New Roman" w:cs="Times New Roman"/>
          <w:sz w:val="24"/>
          <w:szCs w:val="24"/>
        </w:rPr>
        <w:tab/>
        <w:t>Семьям участников специальной военной операции, получивших увечье (ранение, травму, контузию) или заболевание в ходе проведения специальной военной операции;</w:t>
      </w:r>
    </w:p>
    <w:p w:rsidR="00387CBE" w:rsidRDefault="00387CBE" w:rsidP="00387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31B">
        <w:rPr>
          <w:rFonts w:ascii="Times New Roman" w:hAnsi="Times New Roman" w:cs="Times New Roman"/>
          <w:sz w:val="24"/>
          <w:szCs w:val="24"/>
        </w:rPr>
        <w:t>4.</w:t>
      </w:r>
      <w:r w:rsidRPr="00E1531B">
        <w:rPr>
          <w:rFonts w:ascii="Times New Roman" w:hAnsi="Times New Roman" w:cs="Times New Roman"/>
          <w:sz w:val="24"/>
          <w:szCs w:val="24"/>
        </w:rPr>
        <w:tab/>
        <w:t>Семьям, вынужденно покинувшим место жительства вследствие военных действий или чрезвычайной ситуации.</w:t>
      </w:r>
    </w:p>
    <w:p w:rsidR="00D535F2" w:rsidRDefault="00D535F2"/>
    <w:sectPr w:rsidR="00D535F2" w:rsidSect="00D53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548B0"/>
    <w:multiLevelType w:val="hybridMultilevel"/>
    <w:tmpl w:val="78F6F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CBE"/>
    <w:rsid w:val="00387CBE"/>
    <w:rsid w:val="00D53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CB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87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3413</Characters>
  <Application>Microsoft Office Word</Application>
  <DocSecurity>0</DocSecurity>
  <Lines>28</Lines>
  <Paragraphs>8</Paragraphs>
  <ScaleCrop>false</ScaleCrop>
  <Company/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2024-05-11T05:23:00Z</dcterms:created>
  <dcterms:modified xsi:type="dcterms:W3CDTF">2024-05-11T05:23:00Z</dcterms:modified>
</cp:coreProperties>
</file>