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402CE" w:rsidRDefault="002402CE" w:rsidP="0006156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FD0185" w:rsidRPr="00E66E77" w:rsidRDefault="00061569" w:rsidP="0006156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06156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КОНСУЛЬТАЦИОННЫЙ ПУНКТ</w:t>
      </w:r>
      <w:r w:rsidRPr="0006156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r w:rsidR="00E66E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                                                                        </w:t>
      </w:r>
      <w:r w:rsidRPr="00E66E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ДЛЯ ИНВАЛИДОВ, ДЕТЕ</w:t>
      </w:r>
      <w:proofErr w:type="gramStart"/>
      <w:r w:rsidRPr="00E66E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Й-</w:t>
      </w:r>
      <w:proofErr w:type="gramEnd"/>
      <w:r w:rsidRPr="00E66E7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ИНВАЛИДОВ, ДЕТЕЙ С ОВЗ И ЧЛЕНОВ ИХ СЕМЕЙ</w:t>
      </w:r>
    </w:p>
    <w:p w:rsidR="00E66E77" w:rsidRDefault="00E66E77" w:rsidP="00E66E7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5643D" w:rsidRPr="00E5643D" w:rsidRDefault="00E5643D" w:rsidP="00E5643D">
      <w:pPr>
        <w:tabs>
          <w:tab w:val="left" w:pos="1139"/>
        </w:tabs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  <w:t>С</w:t>
      </w: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целью оказания информационно-справочной поддержки инвалидам, членам их семей, для получения ими необходимых знаний по вопроса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м социальной реабилитации</w:t>
      </w: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адаптации с 1 декабря 2021 года на базе учреждения открылся Консультационный пункт для инвалидов, дете</w:t>
      </w:r>
      <w:proofErr w:type="gramStart"/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>й-</w:t>
      </w:r>
      <w:proofErr w:type="gramEnd"/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инвалидов, детей с ограниченными возможностями здоровья.</w:t>
      </w:r>
    </w:p>
    <w:p w:rsidR="00E5643D" w:rsidRPr="00E5643D" w:rsidRDefault="00E5643D" w:rsidP="00E5643D">
      <w:pPr>
        <w:tabs>
          <w:tab w:val="left" w:pos="1139"/>
        </w:tabs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5643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 РАМКАХ КОНСУЛЬТАТИВНОГО ПУНКТА МОЖНО ПОЛУЧИТЬ:</w:t>
      </w:r>
    </w:p>
    <w:p w:rsidR="00E5643D" w:rsidRPr="00E5643D" w:rsidRDefault="00E5643D" w:rsidP="00E5643D">
      <w:pPr>
        <w:pStyle w:val="a3"/>
        <w:numPr>
          <w:ilvl w:val="0"/>
          <w:numId w:val="20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консультацию </w:t>
      </w:r>
      <w:proofErr w:type="gramStart"/>
      <w:r w:rsidR="00E66E77" w:rsidRPr="00E5643D">
        <w:rPr>
          <w:rFonts w:ascii="Times New Roman" w:hAnsi="Times New Roman" w:cs="Times New Roman"/>
          <w:b/>
          <w:color w:val="002060"/>
          <w:sz w:val="28"/>
          <w:szCs w:val="28"/>
        </w:rPr>
        <w:t>во</w:t>
      </w:r>
      <w:proofErr w:type="gramEnd"/>
      <w:r w:rsidR="00E66E77"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реабилитации и абилитации инвалидов; </w:t>
      </w:r>
    </w:p>
    <w:p w:rsidR="00E5643D" w:rsidRPr="00E5643D" w:rsidRDefault="00E5643D" w:rsidP="00E5643D">
      <w:pPr>
        <w:pStyle w:val="a3"/>
        <w:numPr>
          <w:ilvl w:val="0"/>
          <w:numId w:val="20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>о видах и способах получения различной помощи в государственных и   иных организациях, оказываемых профильную помощь инвалидам;</w:t>
      </w:r>
    </w:p>
    <w:p w:rsidR="00E5643D" w:rsidRPr="00E5643D" w:rsidRDefault="00E5643D" w:rsidP="00E5643D">
      <w:pPr>
        <w:pStyle w:val="a3"/>
        <w:numPr>
          <w:ilvl w:val="0"/>
          <w:numId w:val="20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>информацию по вопросам социального обслуживания, содействия в организациях консультации у профильных специалистов;</w:t>
      </w:r>
    </w:p>
    <w:p w:rsidR="00A06C8B" w:rsidRPr="002402CE" w:rsidRDefault="00E5643D" w:rsidP="00E5643D">
      <w:pPr>
        <w:pStyle w:val="a3"/>
        <w:numPr>
          <w:ilvl w:val="0"/>
          <w:numId w:val="20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3D">
        <w:rPr>
          <w:rFonts w:ascii="Times New Roman" w:hAnsi="Times New Roman" w:cs="Times New Roman"/>
          <w:b/>
          <w:color w:val="002060"/>
          <w:sz w:val="28"/>
          <w:szCs w:val="28"/>
        </w:rPr>
        <w:t>оказание помощи в реализации ИПРА.</w:t>
      </w:r>
    </w:p>
    <w:p w:rsidR="002402CE" w:rsidRDefault="002402CE" w:rsidP="002402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CE" w:rsidRDefault="002402CE" w:rsidP="002402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CE" w:rsidRDefault="002402CE" w:rsidP="002402CE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402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КОНСУЛЬТАЦИИ ПРОВЕДУТ СПЕЦИАЛИСТЫ:</w:t>
      </w:r>
    </w:p>
    <w:p w:rsidR="002402CE" w:rsidRPr="002402CE" w:rsidRDefault="002402CE" w:rsidP="002402CE">
      <w:pPr>
        <w:tabs>
          <w:tab w:val="left" w:pos="113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402CE" w:rsidRPr="002402CE" w:rsidRDefault="002402CE" w:rsidP="002402CE">
      <w:pPr>
        <w:pStyle w:val="a3"/>
        <w:numPr>
          <w:ilvl w:val="0"/>
          <w:numId w:val="26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002060"/>
          <w:sz w:val="28"/>
          <w:szCs w:val="28"/>
        </w:rPr>
        <w:t>специалист по реабилитации инвалидов;</w:t>
      </w:r>
    </w:p>
    <w:p w:rsidR="002402CE" w:rsidRPr="002402CE" w:rsidRDefault="002402CE" w:rsidP="002402CE">
      <w:pPr>
        <w:pStyle w:val="a3"/>
        <w:numPr>
          <w:ilvl w:val="0"/>
          <w:numId w:val="26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002060"/>
          <w:sz w:val="28"/>
          <w:szCs w:val="28"/>
        </w:rPr>
        <w:t>психолог;</w:t>
      </w:r>
    </w:p>
    <w:p w:rsidR="002402CE" w:rsidRPr="002402CE" w:rsidRDefault="002402CE" w:rsidP="002402CE">
      <w:pPr>
        <w:pStyle w:val="a3"/>
        <w:numPr>
          <w:ilvl w:val="0"/>
          <w:numId w:val="26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002060"/>
          <w:sz w:val="28"/>
          <w:szCs w:val="28"/>
        </w:rPr>
        <w:t>заведующий отделением социальной помощи на дому;</w:t>
      </w:r>
    </w:p>
    <w:p w:rsidR="002402CE" w:rsidRPr="002402CE" w:rsidRDefault="002402CE" w:rsidP="002402CE">
      <w:pPr>
        <w:pStyle w:val="a3"/>
        <w:numPr>
          <w:ilvl w:val="0"/>
          <w:numId w:val="26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002060"/>
          <w:sz w:val="28"/>
          <w:szCs w:val="28"/>
        </w:rPr>
        <w:t>специалист по социальной работе</w:t>
      </w:r>
    </w:p>
    <w:p w:rsidR="002402CE" w:rsidRPr="002402CE" w:rsidRDefault="002402CE" w:rsidP="002402CE">
      <w:pPr>
        <w:pStyle w:val="a3"/>
        <w:numPr>
          <w:ilvl w:val="0"/>
          <w:numId w:val="26"/>
        </w:num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002060"/>
          <w:sz w:val="28"/>
          <w:szCs w:val="28"/>
        </w:rPr>
        <w:t>юрисконсульт.</w:t>
      </w:r>
    </w:p>
    <w:p w:rsidR="002402CE" w:rsidRDefault="002402CE" w:rsidP="002402CE">
      <w:pPr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43D" w:rsidRDefault="00E5643D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643D" w:rsidRDefault="00E66E77" w:rsidP="00E66E77">
      <w:pPr>
        <w:pStyle w:val="a3"/>
        <w:tabs>
          <w:tab w:val="left" w:pos="113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E77">
        <w:rPr>
          <w:rFonts w:ascii="Times New Roman" w:hAnsi="Times New Roman" w:cs="Times New Roman"/>
          <w:b/>
          <w:color w:val="FF0000"/>
          <w:sz w:val="28"/>
          <w:szCs w:val="28"/>
        </w:rPr>
        <w:t>ПРИЕМ ГРАЖДАН ОСУЩЕСТВЛЯЕТСЯ:</w:t>
      </w:r>
    </w:p>
    <w:p w:rsidR="002402CE" w:rsidRDefault="002402CE" w:rsidP="00E66E77">
      <w:pPr>
        <w:pStyle w:val="a3"/>
        <w:tabs>
          <w:tab w:val="left" w:pos="113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 адресу: рп. Залари, ул. Ленина 101Г, тел. 83955221390</w:t>
      </w:r>
    </w:p>
    <w:p w:rsidR="002402CE" w:rsidRPr="002402CE" w:rsidRDefault="002402CE" w:rsidP="00E66E77">
      <w:pPr>
        <w:pStyle w:val="a3"/>
        <w:tabs>
          <w:tab w:val="left" w:pos="113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02CE">
        <w:rPr>
          <w:rFonts w:ascii="Times New Roman" w:hAnsi="Times New Roman" w:cs="Times New Roman"/>
          <w:b/>
          <w:color w:val="FF0000"/>
          <w:sz w:val="28"/>
          <w:szCs w:val="28"/>
        </w:rPr>
        <w:t>e-</w:t>
      </w:r>
      <w:proofErr w:type="spellStart"/>
      <w:r w:rsidRPr="002402CE">
        <w:rPr>
          <w:rFonts w:ascii="Times New Roman" w:hAnsi="Times New Roman" w:cs="Times New Roman"/>
          <w:b/>
          <w:color w:val="FF0000"/>
          <w:sz w:val="28"/>
          <w:szCs w:val="28"/>
        </w:rPr>
        <w:t>mail</w:t>
      </w:r>
      <w:proofErr w:type="spellEnd"/>
      <w:r w:rsidRPr="002402CE">
        <w:rPr>
          <w:rFonts w:ascii="Times New Roman" w:hAnsi="Times New Roman" w:cs="Times New Roman"/>
          <w:b/>
          <w:color w:val="FF0000"/>
          <w:sz w:val="28"/>
          <w:szCs w:val="28"/>
        </w:rPr>
        <w:t>: soczashitzalari@mail.ru</w:t>
      </w:r>
    </w:p>
    <w:p w:rsidR="00E5643D" w:rsidRDefault="00E5643D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643D" w:rsidRDefault="00E5643D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643D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A7559" wp14:editId="177492E7">
            <wp:extent cx="4923692" cy="1617345"/>
            <wp:effectExtent l="0" t="0" r="0" b="1905"/>
            <wp:docPr id="51" name="Рисунок 51" descr="https://region.center/source/OREL/OREL/OREL/%D1%80%D0%B0%D0%B7/file_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.center/source/OREL/OREL/OREL/%D1%80%D0%B0%D0%B7/file_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09" cy="162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2CE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02CE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02CE" w:rsidRPr="00B34060" w:rsidRDefault="002402CE" w:rsidP="002402CE">
      <w:pPr>
        <w:spacing w:after="0"/>
        <w:ind w:left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Перечень оздоровительных учреждений,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в </w:t>
      </w:r>
      <w:proofErr w:type="gramStart"/>
      <w:r w:rsidRPr="00B34060">
        <w:rPr>
          <w:rFonts w:ascii="Times New Roman" w:hAnsi="Times New Roman"/>
          <w:b/>
          <w:color w:val="002060"/>
          <w:sz w:val="28"/>
          <w:szCs w:val="28"/>
        </w:rPr>
        <w:t>которых</w:t>
      </w:r>
      <w:proofErr w:type="gramEnd"/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 планируется оздоровление в 2024 году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>детей работающих родителей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tbl>
      <w:tblPr>
        <w:tblStyle w:val="ae"/>
        <w:tblW w:w="105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828"/>
        <w:gridCol w:w="2127"/>
      </w:tblGrid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Возраст участников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САНАТОРИИ И САНАТОРНЫЕ ОЗДОРОВИТЕЛЬНЫЕ ЛАГЕРЯ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65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Санаторий «УСОЛЬЕ», г. Усолье-Сибирское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14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65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РЦ «СОСНОВАЯ ГОРКА»,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Зиминский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район  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15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ЗАГОРОДНЫЕ СТАЦИОНАРНЫЕ ЛАГЕРЯ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828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«ОРЛЁНОК», Заларинский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 до 17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«Голубые ели»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6-16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СОЦ</w:t>
            </w:r>
            <w:proofErr w:type="gram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«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Олхинский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7-17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«Звездный»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7-16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«Лазурный»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7-14 лет</w:t>
            </w:r>
          </w:p>
        </w:tc>
      </w:tr>
      <w:tr w:rsidR="00B34060" w:rsidRPr="00B34060" w:rsidTr="002402CE">
        <w:tc>
          <w:tcPr>
            <w:tcW w:w="567" w:type="dxa"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7828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«Юный горняк»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16 лет</w:t>
            </w:r>
          </w:p>
        </w:tc>
      </w:tr>
    </w:tbl>
    <w:p w:rsidR="002402CE" w:rsidRPr="00B34060" w:rsidRDefault="002402CE" w:rsidP="002402CE">
      <w:pPr>
        <w:jc w:val="center"/>
        <w:rPr>
          <w:color w:val="002060"/>
        </w:rPr>
      </w:pPr>
    </w:p>
    <w:p w:rsidR="002402CE" w:rsidRPr="00B34060" w:rsidRDefault="002402CE" w:rsidP="002402CE">
      <w:pPr>
        <w:spacing w:after="0"/>
        <w:ind w:left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Перечень оздоровительных учреждений,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в </w:t>
      </w:r>
      <w:proofErr w:type="gramStart"/>
      <w:r w:rsidRPr="00B34060">
        <w:rPr>
          <w:rFonts w:ascii="Times New Roman" w:hAnsi="Times New Roman"/>
          <w:b/>
          <w:color w:val="002060"/>
          <w:sz w:val="28"/>
          <w:szCs w:val="28"/>
        </w:rPr>
        <w:t>которых</w:t>
      </w:r>
      <w:proofErr w:type="gramEnd"/>
      <w:r w:rsidRPr="00B34060">
        <w:rPr>
          <w:rFonts w:ascii="Times New Roman" w:hAnsi="Times New Roman"/>
          <w:b/>
          <w:color w:val="002060"/>
          <w:sz w:val="28"/>
          <w:szCs w:val="28"/>
        </w:rPr>
        <w:t xml:space="preserve"> планируется оздоровление в 2024 году 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4060">
        <w:rPr>
          <w:rFonts w:ascii="Times New Roman" w:hAnsi="Times New Roman"/>
          <w:b/>
          <w:color w:val="002060"/>
          <w:sz w:val="28"/>
          <w:szCs w:val="28"/>
        </w:rPr>
        <w:t>детей ТЖС, в том числе детей-сирот и детей, находящихся под опекой и попечительством, детей одиноких родителей, детей из многодетных семей.</w:t>
      </w:r>
    </w:p>
    <w:p w:rsidR="002402CE" w:rsidRPr="00B34060" w:rsidRDefault="002402CE" w:rsidP="002402CE">
      <w:pPr>
        <w:spacing w:after="0"/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tbl>
      <w:tblPr>
        <w:tblStyle w:val="ae"/>
        <w:tblW w:w="105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686"/>
        <w:gridCol w:w="2127"/>
      </w:tblGrid>
      <w:tr w:rsidR="00B34060" w:rsidRPr="00B34060" w:rsidTr="002402CE">
        <w:tc>
          <w:tcPr>
            <w:tcW w:w="709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Возраст участников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431B3C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ДЕТСКИЕ САНАТОРИИ И САНАТОРНЫЕ ОЗДОРОВИТЕЛЬНЫЕ ЛАГЕРЯ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65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Санаторий «Жемчужина Сибири», Слюдянский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 до 15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ЗАГОРОДНЫЕ СТАЦИОНАРНЫЕ ЛАГЕРЯ</w:t>
            </w:r>
          </w:p>
        </w:tc>
      </w:tr>
      <w:tr w:rsidR="00B34060" w:rsidRPr="00B34060" w:rsidTr="002402CE">
        <w:trPr>
          <w:trHeight w:val="29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«Юность»,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Усольский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«ЛАСТОЧКА», Черемховский район, с.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Гымыль</w:t>
            </w:r>
            <w:proofErr w:type="spellEnd"/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 7 до 18 лет  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«НАДЕЖДА», Заларинский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rPr>
          <w:trHeight w:val="260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«ОРЛЁНОК», Заларинский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«РОДНИЧКИ», Черемховский район, д. </w:t>
            </w:r>
            <w:proofErr w:type="gram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Нижняя</w:t>
            </w:r>
            <w:proofErr w:type="gram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Иреть</w:t>
            </w:r>
            <w:proofErr w:type="spellEnd"/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10 до 16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ДЛОД «СОЛНЕЧНЫЙ» Шелеховский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 до 15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7686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«МЕЧТА» им. В.В. Кузина,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Аларский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  <w:hideMark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6 до 18 лет</w:t>
            </w:r>
          </w:p>
        </w:tc>
      </w:tr>
      <w:tr w:rsidR="00B34060" w:rsidRPr="00B34060" w:rsidTr="002402CE">
        <w:trPr>
          <w:trHeight w:val="26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«Восток» Усолье 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7-14 лет</w:t>
            </w:r>
          </w:p>
        </w:tc>
      </w:tr>
      <w:tr w:rsidR="00B34060" w:rsidRPr="00B34060" w:rsidTr="002402CE">
        <w:trPr>
          <w:trHeight w:val="264"/>
        </w:trPr>
        <w:tc>
          <w:tcPr>
            <w:tcW w:w="709" w:type="dxa"/>
          </w:tcPr>
          <w:p w:rsidR="002402CE" w:rsidRPr="00B34060" w:rsidRDefault="002402CE" w:rsidP="002402CE">
            <w:pPr>
              <w:ind w:left="34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ДОЛ «Юный горняк»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7-16 лет</w:t>
            </w:r>
          </w:p>
        </w:tc>
      </w:tr>
      <w:tr w:rsidR="00B34060" w:rsidRPr="00B34060" w:rsidTr="002402CE">
        <w:tc>
          <w:tcPr>
            <w:tcW w:w="10522" w:type="dxa"/>
            <w:gridSpan w:val="3"/>
            <w:hideMark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ПАЛАТОЧНЫЕ ЛАГЕРЯ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ДОПЛ «АНГАСОЛКА», Слюдянский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14 до 18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ДОЛ «ТИХООКЕАНЕЦ» 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Зиминский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8 до 17 лет</w:t>
            </w:r>
          </w:p>
        </w:tc>
      </w:tr>
      <w:tr w:rsidR="00B34060" w:rsidRPr="00B34060" w:rsidTr="002402CE">
        <w:tc>
          <w:tcPr>
            <w:tcW w:w="709" w:type="dxa"/>
          </w:tcPr>
          <w:p w:rsidR="002402CE" w:rsidRPr="00B34060" w:rsidRDefault="002402CE" w:rsidP="002402CE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13.</w:t>
            </w:r>
          </w:p>
        </w:tc>
        <w:tc>
          <w:tcPr>
            <w:tcW w:w="7686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«КС КЭМП» («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CS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Camp</w:t>
            </w: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») ООО «</w:t>
            </w:r>
            <w:proofErr w:type="spellStart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Фэмэли</w:t>
            </w:r>
            <w:proofErr w:type="spellEnd"/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-Арт»</w:t>
            </w:r>
          </w:p>
        </w:tc>
        <w:tc>
          <w:tcPr>
            <w:tcW w:w="2127" w:type="dxa"/>
          </w:tcPr>
          <w:p w:rsidR="002402CE" w:rsidRPr="00B34060" w:rsidRDefault="002402CE" w:rsidP="00431B3C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34060">
              <w:rPr>
                <w:rFonts w:ascii="Times New Roman" w:hAnsi="Times New Roman"/>
                <w:color w:val="002060"/>
                <w:sz w:val="24"/>
                <w:szCs w:val="24"/>
              </w:rPr>
              <w:t>От 8-17 лет</w:t>
            </w:r>
          </w:p>
        </w:tc>
      </w:tr>
    </w:tbl>
    <w:p w:rsidR="002402CE" w:rsidRPr="00B34060" w:rsidRDefault="002402CE" w:rsidP="002402CE">
      <w:pPr>
        <w:rPr>
          <w:color w:val="002060"/>
        </w:rPr>
      </w:pPr>
    </w:p>
    <w:p w:rsidR="002402CE" w:rsidRPr="00B34060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02CE" w:rsidRPr="00B34060" w:rsidRDefault="002402CE" w:rsidP="00E5643D">
      <w:pPr>
        <w:pStyle w:val="a3"/>
        <w:tabs>
          <w:tab w:val="left" w:pos="1139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F283A" w:rsidRDefault="001F283A" w:rsidP="001F283A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139065</wp:posOffset>
                </wp:positionH>
                <wp:positionV relativeFrom="paragraph">
                  <wp:posOffset>-211455</wp:posOffset>
                </wp:positionV>
                <wp:extent cx="5206365" cy="866775"/>
                <wp:effectExtent l="0" t="0" r="13335" b="28575"/>
                <wp:wrapNone/>
                <wp:docPr id="15" name="Прямоугольник с одним усеченным и одним скругле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365" cy="866775"/>
                        </a:xfrm>
                        <a:prstGeom prst="snipRoundRect">
                          <a:avLst/>
                        </a:prstGeom>
                        <a:solidFill>
                          <a:srgbClr val="CC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283A" w:rsidRDefault="001F283A" w:rsidP="001F283A">
                            <w:pPr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ПОРЯДОК                                        ПРЕДОСТАВЛЕНИЯ СРОЧНЫХ                   СОЦИАЛЬНЫХ УСЛУГ</w:t>
                            </w:r>
                          </w:p>
                          <w:p w:rsidR="001F283A" w:rsidRDefault="001F283A" w:rsidP="001F2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оугольник с одним усеченным и одним скругленным углом 15" o:spid="_x0000_s1026" style="position:absolute;margin-left:10.95pt;margin-top:-16.65pt;width:409.9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0636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" adj="-11796480,,5400" path="m144465,l5061900,r144465,144465l5206365,866775,,866775,,144465c,64679,64679,,144465,xe" fillcolor="#cf9" strokecolor="#41719c" strokeweight="1pt">
                <v:stroke joinstyle="miter"/>
                <v:formulas/>
                <v:path arrowok="t" o:connecttype="custom" o:connectlocs="144465,0;5061900,0;5206365,144465;5206365,866775;0,866775;0,144465;144465,0" o:connectangles="0,0,0,0,0,0,0" textboxrect="0,0,5206365,866775"/>
                <v:textbox>
                  <w:txbxContent>
                    <w:p w:rsidR="001F283A" w:rsidRDefault="001F283A" w:rsidP="001F283A">
                      <w:pPr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ПОРЯДОК                                        ПРЕДОСТАВЛЕНИЯ СРОЧНЫХ                   СОЦИАЛЬНЫХ УСЛУГ</w:t>
                      </w:r>
                    </w:p>
                    <w:p w:rsidR="001F283A" w:rsidRDefault="001F283A" w:rsidP="001F283A"/>
                  </w:txbxContent>
                </v:textbox>
                <w10:wrap anchorx="margin"/>
              </v:shape>
            </w:pict>
          </mc:Fallback>
        </mc:AlternateContent>
      </w:r>
    </w:p>
    <w:p w:rsidR="001F283A" w:rsidRDefault="001F283A" w:rsidP="001F283A">
      <w:pPr>
        <w:rPr>
          <w:rFonts w:ascii="Times New Roman" w:hAnsi="Times New Roman" w:cs="Times New Roman"/>
          <w:sz w:val="32"/>
          <w:szCs w:val="32"/>
        </w:rPr>
      </w:pP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 xml:space="preserve">обеспечение </w:t>
      </w:r>
      <w:proofErr w:type="gramStart"/>
      <w:r w:rsidRPr="00B34060">
        <w:rPr>
          <w:rFonts w:ascii="Times New Roman" w:hAnsi="Times New Roman" w:cs="Times New Roman"/>
          <w:color w:val="002060"/>
          <w:sz w:val="28"/>
          <w:szCs w:val="32"/>
        </w:rPr>
        <w:t>бесплатным</w:t>
      </w:r>
      <w:proofErr w:type="gramEnd"/>
      <w:r w:rsidRPr="00B34060">
        <w:rPr>
          <w:rFonts w:ascii="Times New Roman" w:hAnsi="Times New Roman" w:cs="Times New Roman"/>
          <w:color w:val="002060"/>
          <w:sz w:val="28"/>
          <w:szCs w:val="32"/>
        </w:rPr>
        <w:t xml:space="preserve"> наборами продуктов;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обеспечение одеждой, обувью и другими предметами первой необходимости;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получении временного жилого помещения;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 xml:space="preserve">содействие в проведении </w:t>
      </w:r>
      <w:proofErr w:type="gramStart"/>
      <w:r w:rsidRPr="00B34060">
        <w:rPr>
          <w:rFonts w:ascii="Times New Roman" w:hAnsi="Times New Roman" w:cs="Times New Roman"/>
          <w:color w:val="002060"/>
          <w:sz w:val="28"/>
          <w:szCs w:val="32"/>
        </w:rPr>
        <w:t>медико-социальной</w:t>
      </w:r>
      <w:proofErr w:type="gramEnd"/>
      <w:r w:rsidRPr="00B34060">
        <w:rPr>
          <w:rFonts w:ascii="Times New Roman" w:hAnsi="Times New Roman" w:cs="Times New Roman"/>
          <w:color w:val="002060"/>
          <w:sz w:val="28"/>
          <w:szCs w:val="32"/>
        </w:rPr>
        <w:t xml:space="preserve"> экспертизы;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обеспечении техническими средствами реабилитации;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получении экспертной психологической помощи с привлечением к этой работе психологов и священнослужителей;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оказание помощи в оформлении и восстановлении документов;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решении вопросов занятости;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предоставление во временное пользование технических средств реабилитации;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содействие в получении мер социальной поддержки;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color w:val="002060"/>
          <w:sz w:val="28"/>
          <w:szCs w:val="32"/>
        </w:rPr>
        <w:t>оказание помощи по вопросам организации пенсионного обеспечения;</w:t>
      </w:r>
    </w:p>
    <w:p w:rsidR="001F283A" w:rsidRPr="00B34060" w:rsidRDefault="001F283A" w:rsidP="001F283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32"/>
        </w:rPr>
      </w:pPr>
      <w:r w:rsidRPr="00B34060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221615</wp:posOffset>
            </wp:positionV>
            <wp:extent cx="1476375" cy="1116069"/>
            <wp:effectExtent l="0" t="0" r="0" b="8255"/>
            <wp:wrapNone/>
            <wp:docPr id="1" name="Рисунок 1" descr="PPT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PTS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060">
        <w:rPr>
          <w:rFonts w:ascii="Times New Roman" w:hAnsi="Times New Roman" w:cs="Times New Roman"/>
          <w:color w:val="002060"/>
          <w:sz w:val="28"/>
          <w:szCs w:val="32"/>
        </w:rPr>
        <w:t>оказание помощи в оформлении в дом-интернат.</w:t>
      </w:r>
    </w:p>
    <w:p w:rsidR="001F283A" w:rsidRPr="00B34060" w:rsidRDefault="001F283A" w:rsidP="001F283A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34060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1576705</wp:posOffset>
                </wp:positionH>
                <wp:positionV relativeFrom="paragraph">
                  <wp:posOffset>13970</wp:posOffset>
                </wp:positionV>
                <wp:extent cx="4137025" cy="847725"/>
                <wp:effectExtent l="0" t="0" r="15875" b="28575"/>
                <wp:wrapNone/>
                <wp:docPr id="18" name="Прямоугольник с двумя усеч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84772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83A" w:rsidRDefault="001F283A" w:rsidP="001F2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ПУНКТ ПРОКАТА И ВЫДАЧИ ТЕХНИЧЕСКИХ СРЕДСТВ РЕАБИЛИТАЦИИ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оугольник с двумя усеченными противолежащими углами 18" o:spid="_x0000_s1027" style="position:absolute;margin-left:124.15pt;margin-top:1.1pt;width:32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7025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" adj="-11796480,,5400" path="m,l3995735,r141290,141290l4137025,847725r,l141290,847725,,706435,,xe" fillcolor="white [3201]" strokecolor="#c0504d [3205]" strokeweight="2pt">
                <v:stroke joinstyle="miter"/>
                <v:formulas/>
                <v:path arrowok="t" o:connecttype="custom" o:connectlocs="0,0;3995735,0;4137025,141290;4137025,847725;4137025,847725;141290,847725;0,706435;0,0" o:connectangles="0,0,0,0,0,0,0,0" textboxrect="0,0,4137025,847725"/>
                <v:textbox>
                  <w:txbxContent>
                    <w:p w:rsidR="001F283A" w:rsidRDefault="001F283A" w:rsidP="001F28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1849B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31849B" w:themeColor="accent5" w:themeShade="BF"/>
                          <w:sz w:val="36"/>
                          <w:szCs w:val="36"/>
                        </w:rPr>
                        <w:t>ПУНКТ ПРОКАТА И ВЫДАЧИ ТЕХНИЧЕСКИХ СРЕДСТВ РЕАБИЛИТАЦИИ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4060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</w:t>
      </w:r>
    </w:p>
    <w:p w:rsidR="001F283A" w:rsidRPr="00B34060" w:rsidRDefault="001F283A" w:rsidP="001F283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B34060">
        <w:rPr>
          <w:rFonts w:ascii="Times New Roman" w:hAnsi="Times New Roman" w:cs="Times New Roman"/>
          <w:color w:val="002060"/>
          <w:sz w:val="32"/>
          <w:szCs w:val="32"/>
        </w:rPr>
        <w:t>Тарифы</w:t>
      </w:r>
    </w:p>
    <w:p w:rsidR="001F283A" w:rsidRPr="00B34060" w:rsidRDefault="001F283A" w:rsidP="001F283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tbl>
      <w:tblPr>
        <w:tblStyle w:val="ae"/>
        <w:tblW w:w="9323" w:type="dxa"/>
        <w:tblLook w:val="04A0" w:firstRow="1" w:lastRow="0" w:firstColumn="1" w:lastColumn="0" w:noHBand="0" w:noVBand="1"/>
      </w:tblPr>
      <w:tblGrid>
        <w:gridCol w:w="712"/>
        <w:gridCol w:w="6401"/>
        <w:gridCol w:w="2210"/>
      </w:tblGrid>
      <w:tr w:rsidR="00B34060" w:rsidRPr="00B34060" w:rsidTr="001F283A">
        <w:trPr>
          <w:trHeight w:val="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gramStart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п</w:t>
            </w:r>
            <w:proofErr w:type="gramEnd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 ТСР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Стоимость одной услуги руб./сутки</w:t>
            </w:r>
          </w:p>
        </w:tc>
      </w:tr>
      <w:tr w:rsidR="00B34060" w:rsidRPr="00B34060" w:rsidTr="001F283A">
        <w:trPr>
          <w:trHeight w:val="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Инвалидное кресло-коляска с ручным приводом для взрослых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27,00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Инвалидное кресло-коляска для детей с ДЦП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27,00</w:t>
            </w:r>
          </w:p>
        </w:tc>
      </w:tr>
      <w:tr w:rsidR="00B34060" w:rsidRPr="00B34060" w:rsidTr="001F283A">
        <w:trPr>
          <w:trHeight w:val="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Костыль с опорой под локоть 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Костыль </w:t>
            </w:r>
            <w:proofErr w:type="gramStart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подмышечные</w:t>
            </w:r>
            <w:proofErr w:type="gramEnd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 УПС (10022)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Костыль </w:t>
            </w:r>
            <w:proofErr w:type="gramStart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подмышечные</w:t>
            </w:r>
            <w:proofErr w:type="gramEnd"/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с УПС (Е0501у)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10,00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10,00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10,00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Кресло-стул с санитарным оснащением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21,00</w:t>
            </w:r>
          </w:p>
        </w:tc>
      </w:tr>
      <w:tr w:rsidR="00B34060" w:rsidRPr="00B34060" w:rsidTr="001F283A">
        <w:trPr>
          <w:trHeight w:val="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Ходунки складные на 2-х колесах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Ходунки складные, шагающие с регулировкой по высоте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16,00</w:t>
            </w:r>
          </w:p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16,00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Кровать общебольничная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28,00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Трость опорная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14,00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Стул широкий для ванны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26</w:t>
            </w:r>
          </w:p>
        </w:tc>
      </w:tr>
      <w:tr w:rsidR="00B34060" w:rsidRPr="00B34060" w:rsidTr="001F283A">
        <w:trPr>
          <w:trHeight w:val="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Туалет-сидение (кресло туалет) складной со спинкой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3A" w:rsidRPr="00B34060" w:rsidRDefault="001F283A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34060">
              <w:rPr>
                <w:rFonts w:ascii="Times New Roman" w:hAnsi="Times New Roman"/>
                <w:color w:val="002060"/>
                <w:sz w:val="28"/>
                <w:szCs w:val="28"/>
              </w:rPr>
              <w:t>26</w:t>
            </w:r>
          </w:p>
        </w:tc>
      </w:tr>
    </w:tbl>
    <w:p w:rsidR="00331C21" w:rsidRPr="00331C21" w:rsidRDefault="00331C21" w:rsidP="00331C21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331C21">
        <w:rPr>
          <w:rFonts w:ascii="Times New Roman" w:hAnsi="Times New Roman" w:cs="Times New Roman"/>
          <w:b/>
          <w:i/>
          <w:color w:val="FF0000"/>
          <w:sz w:val="52"/>
          <w:szCs w:val="52"/>
        </w:rPr>
        <w:lastRenderedPageBreak/>
        <w:t>Семья. Там, где живет счастье!</w:t>
      </w:r>
    </w:p>
    <w:p w:rsidR="00331C21" w:rsidRPr="000B53A5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Поддержать традиции семейной заботы о старшем поколении, поднять статус пожилых людей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и инвалидов</w:t>
      </w: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в семье и обществе может</w:t>
      </w:r>
    </w:p>
    <w:tbl>
      <w:tblPr>
        <w:tblStyle w:val="ae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31C21" w:rsidRPr="009800AC" w:rsidTr="00E4171A">
        <w:tc>
          <w:tcPr>
            <w:tcW w:w="14560" w:type="dxa"/>
            <w:tcBorders>
              <w:top w:val="nil"/>
              <w:left w:val="nil"/>
              <w:bottom w:val="nil"/>
              <w:right w:val="nil"/>
            </w:tcBorders>
          </w:tcPr>
          <w:p w:rsidR="00331C21" w:rsidRDefault="00331C21" w:rsidP="00E4171A">
            <w:pPr>
              <w:pStyle w:val="2"/>
              <w:rPr>
                <w:rStyle w:val="a4"/>
                <w:color w:val="FF0000"/>
                <w:sz w:val="36"/>
                <w:szCs w:val="36"/>
              </w:rPr>
            </w:pPr>
          </w:p>
          <w:p w:rsidR="00331C21" w:rsidRPr="009800AC" w:rsidRDefault="00331C21" w:rsidP="00E4171A">
            <w:pPr>
              <w:pStyle w:val="2"/>
              <w:rPr>
                <w:b/>
                <w:bCs/>
                <w:color w:val="FF0000"/>
                <w:sz w:val="36"/>
                <w:szCs w:val="36"/>
              </w:rPr>
            </w:pPr>
            <w:r w:rsidRPr="009800AC">
              <w:rPr>
                <w:rStyle w:val="a4"/>
                <w:color w:val="FF0000"/>
                <w:sz w:val="36"/>
                <w:szCs w:val="36"/>
              </w:rPr>
              <w:t>ПРИЕМНАЯ СЕМЬЯ ДЛЯ ГРАЖДАН ПОЖИЛОГО ВОЗРАСТА И ИНВАЛИДОВ</w:t>
            </w:r>
          </w:p>
        </w:tc>
      </w:tr>
    </w:tbl>
    <w:p w:rsidR="00331C21" w:rsidRPr="009800AC" w:rsidRDefault="00331C21" w:rsidP="00331C21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331C21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>Это решение проблем жизнеустройства одиноких пожилых людей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.</w:t>
      </w:r>
    </w:p>
    <w:p w:rsidR="00331C21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Б</w:t>
      </w: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лагодаря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н</w:t>
      </w: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ашей поддержке у пожилого человека 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возникает чувство защищенности, и он перестаёт думать о своей ненужности.</w:t>
      </w:r>
    </w:p>
    <w:p w:rsidR="00331C21" w:rsidRPr="000B53A5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М</w:t>
      </w: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>ы мо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жем дать ему свою заботу и тепло</w:t>
      </w:r>
      <w:r w:rsidRPr="000B53A5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семьи.</w:t>
      </w:r>
    </w:p>
    <w:p w:rsidR="00331C21" w:rsidRDefault="00331C21" w:rsidP="00331C21">
      <w:p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</w:p>
    <w:p w:rsidR="00331C21" w:rsidRPr="000B53A5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0B53A5">
        <w:rPr>
          <w:rFonts w:ascii="Times New Roman" w:hAnsi="Times New Roman" w:cs="Times New Roman"/>
          <w:b/>
          <w:i/>
          <w:color w:val="002060"/>
          <w:sz w:val="36"/>
          <w:szCs w:val="36"/>
        </w:rPr>
        <w:t>Если Вы готовы принять в свою семью одинокого пожилого человека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или инвалида</w:t>
      </w:r>
      <w:r w:rsidRPr="000B53A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подробную информацию о порядке организации приемной семьи Вы можете получить по адресу:</w:t>
      </w:r>
    </w:p>
    <w:p w:rsidR="00331C21" w:rsidRPr="000B53A5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рп Залари, ул. Ленина, д.101Г, кабинет № 7</w:t>
      </w:r>
    </w:p>
    <w:p w:rsidR="00331C21" w:rsidRPr="000B53A5" w:rsidRDefault="00331C21" w:rsidP="00331C21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>телефон: 8(39552)2-13-90</w:t>
      </w:r>
    </w:p>
    <w:p w:rsidR="001F283A" w:rsidRDefault="001F283A" w:rsidP="001F283A"/>
    <w:p w:rsidR="00E9546F" w:rsidRDefault="00E9546F" w:rsidP="001F283A"/>
    <w:p w:rsidR="00E9546F" w:rsidRDefault="00E9546F" w:rsidP="001F283A"/>
    <w:p w:rsidR="00903FF4" w:rsidRPr="006C419E" w:rsidRDefault="00DC087F" w:rsidP="00903FF4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2060"/>
          <w:kern w:val="28"/>
          <w:sz w:val="32"/>
          <w:szCs w:val="32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32"/>
          <w:szCs w:val="32"/>
          <w:lang w:eastAsia="ru-RU"/>
          <w14:cntxtAlts/>
        </w:rPr>
        <w:t>Социальная услуга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32"/>
          <w:szCs w:val="32"/>
          <w:lang w:eastAsia="ru-RU"/>
          <w14:cntxtAlts/>
        </w:rPr>
        <w:t xml:space="preserve"> «Социальное такси»</w:t>
      </w:r>
    </w:p>
    <w:p w:rsidR="00DC087F" w:rsidRPr="006C419E" w:rsidRDefault="00903FF4" w:rsidP="00DC087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2060"/>
          <w:kern w:val="28"/>
          <w:sz w:val="32"/>
          <w:szCs w:val="32"/>
          <w:lang w:eastAsia="ru-RU"/>
          <w14:cntxtAlts/>
        </w:rPr>
      </w:pPr>
      <w:r w:rsidRPr="006C419E">
        <w:rPr>
          <w:rFonts w:ascii="Arial" w:eastAsia="Times New Roman" w:hAnsi="Arial" w:cs="Arial"/>
          <w:b/>
          <w:bCs/>
          <w:color w:val="002060"/>
          <w:kern w:val="28"/>
          <w:sz w:val="18"/>
          <w:szCs w:val="18"/>
          <w:lang w:eastAsia="ru-RU"/>
          <w14:cntxtAlts/>
        </w:rPr>
        <w:t xml:space="preserve"> </w:t>
      </w:r>
    </w:p>
    <w:p w:rsidR="00903FF4" w:rsidRPr="006C419E" w:rsidRDefault="00903FF4" w:rsidP="00DC087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Кто может воспользоваться услугами социального такси?</w:t>
      </w:r>
    </w:p>
    <w:p w:rsidR="00DC087F" w:rsidRPr="006C419E" w:rsidRDefault="00DC087F" w:rsidP="00DC087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2060"/>
          <w:kern w:val="28"/>
          <w:sz w:val="32"/>
          <w:szCs w:val="32"/>
          <w:lang w:eastAsia="ru-RU"/>
          <w14:cntxtAlts/>
        </w:rPr>
      </w:pPr>
    </w:p>
    <w:p w:rsidR="00903FF4" w:rsidRPr="006C419E" w:rsidRDefault="00903FF4" w:rsidP="00DC087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Arial" w:eastAsia="Times New Roman" w:hAnsi="Arial" w:cs="Arial"/>
          <w:color w:val="002060"/>
          <w:kern w:val="28"/>
          <w:sz w:val="18"/>
          <w:szCs w:val="18"/>
          <w:lang w:eastAsia="ru-RU"/>
          <w14:cntxtAlts/>
        </w:rPr>
        <w:t> 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Право на получение дополнительной социальной услуги «Социальное такси» имеют граждане с ограничениями к передвижению (с сопровождающим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лицом при необходимости):</w:t>
      </w:r>
    </w:p>
    <w:p w:rsidR="00903FF4" w:rsidRPr="006C419E" w:rsidRDefault="00903FF4" w:rsidP="00DC087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- инвалиды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val="en-US" w:eastAsia="ru-RU"/>
          <w14:cntxtAlts/>
        </w:rPr>
        <w:t>I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 и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val="en-US" w:eastAsia="ru-RU"/>
          <w14:cntxtAlts/>
        </w:rPr>
        <w:t>II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 групп;</w:t>
      </w:r>
    </w:p>
    <w:p w:rsidR="00903FF4" w:rsidRPr="006C419E" w:rsidRDefault="00903FF4" w:rsidP="00DC087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- дети-инвалиды с сопровождающими;</w:t>
      </w:r>
    </w:p>
    <w:p w:rsidR="00903FF4" w:rsidRPr="006C419E" w:rsidRDefault="00903FF4" w:rsidP="00DC087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- участники ВОВ и приравненные к ним по льготам лица;</w:t>
      </w:r>
    </w:p>
    <w:p w:rsidR="00903FF4" w:rsidRPr="006C419E" w:rsidRDefault="00903FF4" w:rsidP="00DC087F">
      <w:pPr>
        <w:widowControl w:val="0"/>
        <w:spacing w:after="0" w:line="240" w:lineRule="auto"/>
        <w:ind w:left="-426" w:firstLine="993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- граждане старше 65 лет, утратившие способность к самопередвижению;</w:t>
      </w:r>
    </w:p>
    <w:p w:rsidR="00903FF4" w:rsidRPr="006C419E" w:rsidRDefault="00DC087F" w:rsidP="00DC087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- граждане, временно утратившие в связи с болезнью способность </w:t>
      </w:r>
      <w:r w:rsidR="00903FF4"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к передвижению;</w:t>
      </w:r>
    </w:p>
    <w:p w:rsidR="00903FF4" w:rsidRPr="006C419E" w:rsidRDefault="00DC087F" w:rsidP="00DC08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- граждане, состоящие на социальном </w:t>
      </w:r>
      <w:proofErr w:type="gramStart"/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обслуживании</w:t>
      </w:r>
      <w:proofErr w:type="gramEnd"/>
      <w:r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 на дому </w:t>
      </w:r>
      <w:r w:rsidR="00903FF4" w:rsidRPr="006C419E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в учреждении.</w:t>
      </w:r>
    </w:p>
    <w:p w:rsidR="00903FF4" w:rsidRPr="006C419E" w:rsidRDefault="00903FF4" w:rsidP="00903FF4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2060"/>
          <w:kern w:val="28"/>
          <w:sz w:val="18"/>
          <w:szCs w:val="18"/>
          <w:lang w:eastAsia="ru-RU"/>
          <w14:cntxtAlts/>
        </w:rPr>
      </w:pPr>
    </w:p>
    <w:p w:rsidR="00903FF4" w:rsidRPr="006C419E" w:rsidRDefault="00903FF4" w:rsidP="00903F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C419E">
        <w:rPr>
          <w:rFonts w:ascii="Arial" w:eastAsia="Times New Roman" w:hAnsi="Arial" w:cs="Arial"/>
          <w:color w:val="002060"/>
          <w:kern w:val="28"/>
          <w:sz w:val="18"/>
          <w:szCs w:val="18"/>
          <w:lang w:eastAsia="ru-RU"/>
          <w14:cntxtAlts/>
        </w:rPr>
        <w:t> </w:t>
      </w: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Контактная информация</w:t>
      </w:r>
    </w:p>
    <w:p w:rsidR="00903FF4" w:rsidRPr="006C419E" w:rsidRDefault="00DC087F" w:rsidP="00903F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рп Залари, ул. Ленина, 101Г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,</w:t>
      </w:r>
    </w:p>
    <w:p w:rsidR="00903FF4" w:rsidRPr="006C419E" w:rsidRDefault="00DC087F" w:rsidP="00903FF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Тел: 8-39552-2-13-90</w:t>
      </w:r>
    </w:p>
    <w:p w:rsidR="00DC087F" w:rsidRPr="006C419E" w:rsidRDefault="00903FF4" w:rsidP="00DC087F">
      <w:pPr>
        <w:pStyle w:val="a3"/>
        <w:tabs>
          <w:tab w:val="left" w:pos="1139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Эл</w:t>
      </w:r>
      <w:proofErr w:type="gramStart"/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.</w:t>
      </w:r>
      <w:proofErr w:type="gramEnd"/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 xml:space="preserve"> </w:t>
      </w:r>
      <w:proofErr w:type="gramStart"/>
      <w:r w:rsidR="00DC087F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п</w:t>
      </w:r>
      <w:proofErr w:type="gramEnd"/>
      <w:r w:rsidR="00DC087F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очта: e-</w:t>
      </w:r>
      <w:proofErr w:type="spellStart"/>
      <w:r w:rsidR="00DC087F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  <w:t>mail</w:t>
      </w:r>
      <w:proofErr w:type="spellEnd"/>
      <w:r w:rsidR="00DC087F" w:rsidRPr="006C419E">
        <w:rPr>
          <w:rFonts w:ascii="Times New Roman" w:hAnsi="Times New Roman" w:cs="Times New Roman"/>
          <w:b/>
          <w:color w:val="002060"/>
          <w:sz w:val="28"/>
          <w:szCs w:val="28"/>
        </w:rPr>
        <w:t>: soczashitzalari@mail.ru</w:t>
      </w:r>
    </w:p>
    <w:p w:rsidR="00DC087F" w:rsidRPr="006C419E" w:rsidRDefault="00DC087F" w:rsidP="00DC087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7"/>
          <w:szCs w:val="27"/>
          <w:lang w:eastAsia="ru-RU"/>
          <w14:cntxtAlts/>
        </w:rPr>
      </w:pPr>
    </w:p>
    <w:p w:rsidR="00903FF4" w:rsidRPr="006C419E" w:rsidRDefault="00DC087F" w:rsidP="00DC08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  <w:lang w:eastAsia="ru-RU"/>
          <w14:cntxtAlts/>
        </w:rPr>
        <w:t xml:space="preserve">Услуга предоставляется гражданам при </w:t>
      </w:r>
      <w:r w:rsidR="0081717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  <w:lang w:eastAsia="ru-RU"/>
          <w14:cntxtAlts/>
        </w:rPr>
        <w:t>следовании к социально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  <w:lang w:eastAsia="ru-RU"/>
          <w14:cntxtAlts/>
        </w:rPr>
        <w:t>-значимым объектам инфраструктуры Заларинского района Иркутской области:</w:t>
      </w:r>
    </w:p>
    <w:p w:rsidR="00DC087F" w:rsidRPr="006C419E" w:rsidRDefault="00DC087F" w:rsidP="00DC087F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  <w:lang w:eastAsia="ru-RU"/>
          <w14:cntxtAlts/>
        </w:rPr>
      </w:pPr>
    </w:p>
    <w:p w:rsidR="00903FF4" w:rsidRPr="006C419E" w:rsidRDefault="00903FF4" w:rsidP="00DC087F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- ОГБУЗ «Заларинская РБ»</w:t>
      </w:r>
    </w:p>
    <w:p w:rsidR="00903FF4" w:rsidRPr="006C419E" w:rsidRDefault="00903FF4" w:rsidP="00DC087F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- Администрация Заларинского района и рп Залари</w:t>
      </w:r>
    </w:p>
    <w:p w:rsidR="00903FF4" w:rsidRDefault="00817174" w:rsidP="00817174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- ОГБ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У «Управление социальной защиты</w:t>
      </w:r>
      <w:r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 xml:space="preserve"> и социального обслуживания 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населения</w:t>
      </w:r>
      <w:r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 xml:space="preserve"> по Заларинскому району</w:t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»</w:t>
      </w:r>
    </w:p>
    <w:p w:rsidR="00817174" w:rsidRPr="006C419E" w:rsidRDefault="00817174" w:rsidP="00817174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ОГБУСО «Заларинский Специальный Дом-Интернат для Престарелых и Инвалидов»</w:t>
      </w:r>
    </w:p>
    <w:p w:rsidR="00903FF4" w:rsidRDefault="0082540E" w:rsidP="00DC087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noProof/>
          <w:color w:val="002060"/>
          <w:kern w:val="28"/>
          <w:sz w:val="28"/>
          <w:szCs w:val="28"/>
          <w:lang w:eastAsia="ru-RU"/>
          <w14:cntxtAlt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293894</wp:posOffset>
            </wp:positionV>
            <wp:extent cx="2409825" cy="1800225"/>
            <wp:effectExtent l="0" t="0" r="952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3FF4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- Мои документы</w:t>
      </w:r>
    </w:p>
    <w:p w:rsidR="00817174" w:rsidRPr="006C419E" w:rsidRDefault="00817174" w:rsidP="00DC087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</w:p>
    <w:p w:rsidR="00903FF4" w:rsidRPr="006C419E" w:rsidRDefault="00903FF4" w:rsidP="0082540E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Как можно получить услуги</w:t>
      </w:r>
      <w:r w:rsidR="00DC087F"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 xml:space="preserve"> </w:t>
      </w:r>
      <w:r w:rsidRPr="006C419E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социального такси?</w:t>
      </w:r>
    </w:p>
    <w:p w:rsidR="00903FF4" w:rsidRPr="006C419E" w:rsidRDefault="00903FF4" w:rsidP="00DC08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C419E">
        <w:rPr>
          <w:rFonts w:ascii="Arial" w:eastAsia="Times New Roman" w:hAnsi="Arial" w:cs="Arial"/>
          <w:color w:val="002060"/>
          <w:kern w:val="28"/>
          <w:sz w:val="18"/>
          <w:szCs w:val="18"/>
          <w:lang w:eastAsia="ru-RU"/>
          <w14:cntxtAlts/>
        </w:rPr>
        <w:t> 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Обратиться и заказать услуги социального такси можно по телефону: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                   8-39552-2-13-90, или при личном обращении в ОГБУ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«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УСЗСОН по Заларинскому району»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по  адресу: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рп Залари, ул. Ленина, 101Г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 в отделение 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lastRenderedPageBreak/>
        <w:t xml:space="preserve">срочного социального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обслуживания,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социального сопровождения    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                                 и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</w:t>
      </w:r>
      <w:r w:rsidR="00DC087F"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ной реабилитации </w:t>
      </w:r>
      <w:r w:rsidRPr="006C419E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инвалидов с заявлением о заключении договора о предоставлении социальных услуг.</w:t>
      </w:r>
    </w:p>
    <w:p w:rsidR="002402CE" w:rsidRDefault="00903FF4" w:rsidP="00B34060">
      <w:pPr>
        <w:widowControl w:val="0"/>
        <w:spacing w:line="480" w:lineRule="auto"/>
        <w:rPr>
          <w:rFonts w:ascii="Arial" w:eastAsia="Times New Roman" w:hAnsi="Arial" w:cs="Arial"/>
          <w:color w:val="002060"/>
          <w:kern w:val="28"/>
          <w:sz w:val="18"/>
          <w:szCs w:val="18"/>
          <w:lang w:eastAsia="ru-RU"/>
          <w14:cntxtAlts/>
        </w:rPr>
      </w:pPr>
      <w:r w:rsidRPr="006C419E">
        <w:rPr>
          <w:rFonts w:ascii="Arial" w:eastAsia="Times New Roman" w:hAnsi="Arial" w:cs="Arial"/>
          <w:color w:val="002060"/>
          <w:kern w:val="28"/>
          <w:sz w:val="18"/>
          <w:szCs w:val="18"/>
          <w:lang w:eastAsia="ru-RU"/>
          <w14:cntxtAlts/>
        </w:rPr>
        <w:t> </w:t>
      </w:r>
    </w:p>
    <w:p w:rsidR="00851FE8" w:rsidRPr="00851FE8" w:rsidRDefault="00851FE8" w:rsidP="00851FE8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ОГАУСО "Реабилитационный центр "Шелеховский"  </w:t>
      </w:r>
    </w:p>
    <w:p w:rsidR="00851FE8" w:rsidRPr="00851FE8" w:rsidRDefault="00851FE8" w:rsidP="00851FE8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предоставляет услуги: </w:t>
      </w:r>
    </w:p>
    <w:p w:rsidR="00851FE8" w:rsidRPr="00851FE8" w:rsidRDefault="00851FE8" w:rsidP="00851FE8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 </w:t>
      </w:r>
    </w:p>
    <w:p w:rsidR="00851FE8" w:rsidRPr="00635C91" w:rsidRDefault="00635C91" w:rsidP="00635C91">
      <w:pPr>
        <w:pStyle w:val="a3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социальной реабилитации различным категориям граждан</w:t>
      </w:r>
    </w:p>
    <w:p w:rsidR="00635C91" w:rsidRPr="00635C91" w:rsidRDefault="00635C91" w:rsidP="00635C91">
      <w:pPr>
        <w:pStyle w:val="a3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санаторно-курортные услуги</w:t>
      </w:r>
    </w:p>
    <w:p w:rsidR="00635C91" w:rsidRPr="00635C91" w:rsidRDefault="00635C91" w:rsidP="00635C91">
      <w:pPr>
        <w:pStyle w:val="a3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услуги временного пребывания</w:t>
      </w:r>
    </w:p>
    <w:p w:rsidR="00635C91" w:rsidRPr="00635C91" w:rsidRDefault="00635C91" w:rsidP="00635C91">
      <w:pPr>
        <w:pStyle w:val="a3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платные медицинские услуги</w:t>
      </w:r>
    </w:p>
    <w:p w:rsidR="00851FE8" w:rsidRPr="00851FE8" w:rsidRDefault="00851FE8" w:rsidP="00851F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  <w:t> </w:t>
      </w:r>
    </w:p>
    <w:p w:rsidR="00851FE8" w:rsidRPr="00851FE8" w:rsidRDefault="00851FE8" w:rsidP="00635C9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Спецификой работы</w:t>
      </w:r>
      <w:r w:rsidRPr="00635C91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 </w:t>
      </w: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РЦ "Шелеховский"</w:t>
      </w:r>
      <w:r w:rsidR="00635C91" w:rsidRPr="00635C91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 </w:t>
      </w: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является социальная реабилитация: </w:t>
      </w:r>
    </w:p>
    <w:p w:rsidR="00851FE8" w:rsidRPr="00851FE8" w:rsidRDefault="00851FE8" w:rsidP="00851FE8">
      <w:pPr>
        <w:widowControl w:val="0"/>
        <w:spacing w:after="150" w:line="271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b/>
          <w:bCs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Arial Narrow" w:eastAsia="Times New Roman" w:hAnsi="Arial Narrow" w:cs="Times New Roman"/>
          <w:b/>
          <w:bCs/>
          <w:color w:val="002060"/>
          <w:kern w:val="28"/>
          <w:sz w:val="36"/>
          <w:szCs w:val="36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Граждан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трудоспособного возраста с ограниченными возможностями здоровья (женщины от 18 до 60 лет ,мужчины от 18 до 65 лет) </w:t>
      </w:r>
    </w:p>
    <w:p w:rsidR="00851FE8" w:rsidRPr="00851FE8" w:rsidRDefault="00851FE8" w:rsidP="00851FE8">
      <w:pPr>
        <w:widowControl w:val="0"/>
        <w:spacing w:after="150" w:line="271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b/>
          <w:bCs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Arial Narrow" w:eastAsia="Times New Roman" w:hAnsi="Arial Narrow" w:cs="Times New Roman"/>
          <w:b/>
          <w:bCs/>
          <w:color w:val="002060"/>
          <w:kern w:val="28"/>
          <w:sz w:val="36"/>
          <w:szCs w:val="36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Граждан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старше 18 лет, имеющих ментальные отклонения </w:t>
      </w:r>
    </w:p>
    <w:p w:rsidR="00851FE8" w:rsidRPr="00851FE8" w:rsidRDefault="00851FE8" w:rsidP="00851FE8">
      <w:pPr>
        <w:widowControl w:val="0"/>
        <w:spacing w:after="150" w:line="271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b/>
          <w:bCs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Arial Narrow" w:eastAsia="Times New Roman" w:hAnsi="Arial Narrow" w:cs="Times New Roman"/>
          <w:b/>
          <w:bCs/>
          <w:color w:val="002060"/>
          <w:kern w:val="28"/>
          <w:sz w:val="36"/>
          <w:szCs w:val="36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  <w:lang w:eastAsia="ru-RU"/>
          <w14:cntxtAlts/>
        </w:rPr>
        <w:t>Граждан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старшего поколения (женщины от 60 лет, мужчины от 65 лет)</w:t>
      </w:r>
    </w:p>
    <w:p w:rsidR="00851FE8" w:rsidRPr="00851FE8" w:rsidRDefault="00851FE8" w:rsidP="00851F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  <w:t> </w:t>
      </w:r>
    </w:p>
    <w:p w:rsidR="00851FE8" w:rsidRPr="00851FE8" w:rsidRDefault="00851FE8" w:rsidP="00851FE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FF0000"/>
          <w:kern w:val="28"/>
          <w:lang w:eastAsia="ru-RU"/>
          <w14:cntxtAlts/>
        </w:rPr>
        <w:t xml:space="preserve">КАТЕГОРИИ ГРАЖДАН, КОТОРЫМ СОЦИАЛЬНЫЕ УСЛУГИ </w:t>
      </w:r>
    </w:p>
    <w:p w:rsidR="00851FE8" w:rsidRPr="00851FE8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FF0000"/>
          <w:kern w:val="28"/>
          <w:lang w:eastAsia="ru-RU"/>
          <w14:cntxtAlts/>
        </w:rPr>
        <w:t>ПРЕДОСТАВЛЯЮТСЯ БЕСПЛАТНО:</w:t>
      </w:r>
    </w:p>
    <w:p w:rsidR="00851FE8" w:rsidRPr="00851FE8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kern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002060"/>
          <w:kern w:val="28"/>
          <w:lang w:eastAsia="ru-RU"/>
          <w14:cntxtAlts/>
        </w:rPr>
        <w:t> </w:t>
      </w:r>
    </w:p>
    <w:p w:rsidR="00851FE8" w:rsidRPr="00851FE8" w:rsidRDefault="00851FE8" w:rsidP="00851FE8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инвалиды ст</w:t>
      </w: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арше 18 лет, имеющие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психические расстройства и расстройства поведения (с сопровождающим лицом)</w:t>
      </w:r>
    </w:p>
    <w:p w:rsidR="00851FE8" w:rsidRPr="00851FE8" w:rsidRDefault="00851FE8" w:rsidP="00851FE8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женщины от 18 до 60 л</w:t>
      </w: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ет, мужчины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до 65 лет, признанные инвалидами</w:t>
      </w:r>
    </w:p>
    <w:p w:rsidR="00635C91" w:rsidRPr="00851FE8" w:rsidRDefault="00851FE8" w:rsidP="00C71F0D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Symbol" w:eastAsia="Times New Roman" w:hAnsi="Symbol" w:cs="Times New Roman"/>
          <w:color w:val="002060"/>
          <w:kern w:val="28"/>
          <w:sz w:val="20"/>
          <w:szCs w:val="20"/>
          <w:lang w:val="x-none" w:eastAsia="ru-RU"/>
          <w14:ligatures w14:val="standard"/>
          <w14:cntxtAlts/>
        </w:rPr>
        <w:t>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ligatures w14:val="standard"/>
          <w14:cntxtAlts/>
        </w:rPr>
        <w:t> 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граждане пож</w:t>
      </w: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илого возраста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(женщины старше 60 лет, мужчины старше 65 лет)</w:t>
      </w:r>
    </w:p>
    <w:p w:rsidR="00851FE8" w:rsidRPr="00851FE8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специалисты РЦ "Шелеховский"</w:t>
      </w:r>
      <w:r w:rsidRPr="00635C91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 </w:t>
      </w: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обладают огромным опытом лечебной</w:t>
      </w:r>
      <w:r w:rsidRPr="00635C91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 xml:space="preserve"> </w:t>
      </w:r>
      <w:r w:rsidRPr="00851FE8">
        <w:rPr>
          <w:rFonts w:ascii="Times New Roman" w:eastAsia="Times New Roman" w:hAnsi="Times New Roman" w:cs="Times New Roman"/>
          <w:b/>
          <w:bCs/>
          <w:caps/>
          <w:color w:val="FF0000"/>
          <w:kern w:val="28"/>
          <w:sz w:val="24"/>
          <w:szCs w:val="24"/>
          <w:lang w:eastAsia="ru-RU"/>
          <w14:cntxtAlts/>
        </w:rPr>
        <w:t>и реабилитационной работы</w:t>
      </w:r>
    </w:p>
    <w:p w:rsidR="00851FE8" w:rsidRPr="00635C91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</w:p>
    <w:p w:rsidR="00851FE8" w:rsidRPr="00635C91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В РЦ «Шелеховский» вы получите услуги комплексной </w:t>
      </w:r>
      <w:proofErr w:type="gramStart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реабилитации</w:t>
      </w:r>
      <w:proofErr w:type="gramEnd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которая включает в себя следующие виды социальных услуг:</w:t>
      </w:r>
    </w:p>
    <w:p w:rsidR="00851FE8" w:rsidRPr="00851FE8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социально-бытовые</w:t>
      </w: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социально-медицинские</w:t>
      </w: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социально-психологические</w:t>
      </w: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социально-педагогические</w:t>
      </w: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социально-трудовые</w:t>
      </w:r>
    </w:p>
    <w:p w:rsidR="00851FE8" w:rsidRPr="00635C91" w:rsidRDefault="00851FE8" w:rsidP="00851FE8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635C91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социально-правовые услуги в целях повышения коммуникативного потенциала</w:t>
      </w:r>
    </w:p>
    <w:p w:rsidR="00635C91" w:rsidRDefault="00635C91" w:rsidP="00635C9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600060"/>
          <w:kern w:val="28"/>
          <w:sz w:val="28"/>
          <w:szCs w:val="28"/>
          <w:lang w:eastAsia="ru-RU"/>
          <w14:cntxtAlts/>
        </w:rPr>
      </w:pPr>
      <w:bookmarkStart w:id="0" w:name="_GoBack"/>
      <w:bookmarkEnd w:id="0"/>
    </w:p>
    <w:p w:rsidR="00851FE8" w:rsidRPr="00635C91" w:rsidRDefault="00851FE8" w:rsidP="00851F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ru-RU"/>
          <w14:cntxtAlts/>
        </w:rPr>
      </w:pPr>
    </w:p>
    <w:p w:rsidR="00851FE8" w:rsidRPr="00851FE8" w:rsidRDefault="00851FE8" w:rsidP="00635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FF0000"/>
          <w:kern w:val="28"/>
          <w:sz w:val="24"/>
          <w:szCs w:val="24"/>
          <w:lang w:eastAsia="ru-RU"/>
          <w14:cntxtAlts/>
        </w:rPr>
        <w:t>ПЕРЕЧЕНЬ ДОКУМЕНТОВ, НЕОБХОДИМЫХ ДЛЯ ЗАЧИСЛЕНИЯ</w:t>
      </w:r>
    </w:p>
    <w:p w:rsidR="00851FE8" w:rsidRPr="00851FE8" w:rsidRDefault="00851FE8" w:rsidP="00635C9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FF0000"/>
          <w:kern w:val="28"/>
          <w:sz w:val="24"/>
          <w:szCs w:val="24"/>
          <w:lang w:eastAsia="ru-RU"/>
          <w14:cntxtAlts/>
        </w:rPr>
        <w:t>НА КУРС РЕАБИЛИТАЦИИ В ОГАУСО «РЦ «ШЕЛЕХОВСКИЙ»:</w:t>
      </w:r>
    </w:p>
    <w:p w:rsidR="00851FE8" w:rsidRPr="00851FE8" w:rsidRDefault="00851FE8" w:rsidP="00851FE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iCs/>
          <w:color w:val="002060"/>
          <w:kern w:val="28"/>
          <w:sz w:val="24"/>
          <w:szCs w:val="24"/>
          <w:lang w:val="en-US" w:eastAsia="ru-RU"/>
          <w14:cntxtAlts/>
        </w:rPr>
        <w:t> 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1. Документ, удостоверяющий личность получателя социальных услуг (+копия все страницы)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2. Индивидуальная программа реабилитации или абилитации ИПР (+ копия)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3. Индивидуальная программа предоставления социальных услуг (ИППСУ) (+копия) 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4. Страховое свидетельство обязательного пенсионного страхования (СНИЛС) (+копия) 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5. Полис обязательного медицинского страхования (ОМС) (+копия)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6. Справка ФУ МСЭ, подтверждающая факт установления инвалидности. 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7. Амбулаторная карта или выписка из амбулаторной карты за 5 лет. ОБЯЗАТЕЛЬНО! 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8. </w:t>
      </w:r>
      <w:proofErr w:type="gramStart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Медицинское заключение о состоянии здоровья и отсутствуя у заявителя медицинских противопоказаниях к социальному обслуживанию, т.е. заключение врача поликлиники о состоянии здоровья с указанием основного заболевания и данных: (- общий анализ крови (ОАК),- общий анализ мочи (ОАМ),- кровь на сахар,- кровь на сифилис (РМП)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u w:val="single"/>
          <w:lang w:eastAsia="ru-RU"/>
          <w14:cntxtAlts/>
        </w:rPr>
        <w:t>(срок действия – 3 месяца),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- заключение гинеколога (для мужчин – хирург/уролог),- бактериологический анализ на кишечную группу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u w:val="single"/>
          <w:lang w:eastAsia="ru-RU"/>
          <w14:cntxtAlts/>
        </w:rPr>
        <w:t>(действителен в</w:t>
      </w:r>
      <w:proofErr w:type="gramEnd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u w:val="single"/>
          <w:lang w:eastAsia="ru-RU"/>
          <w14:cntxtAlts/>
        </w:rPr>
        <w:t xml:space="preserve"> течение 2-х недель с момента забора материала для исследований),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- анализ на яйца гельминтов,- ЭКГ (описание),</w:t>
      </w:r>
    </w:p>
    <w:p w:rsidR="00E909AB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- флюорография (срок действия 1 год), 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- бактериологический мазок из </w:t>
      </w:r>
      <w:r w:rsidR="00E909AB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зева и носа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- анализ на инфекции, передаваемые половым путем (гонорея, трихомоноз) (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u w:val="single"/>
          <w:lang w:eastAsia="ru-RU"/>
          <w14:cntxtAlts/>
        </w:rPr>
        <w:t>срок действия 7 дней),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- справка (выписка) о проведенных прививках либо сертификат профилактических прививок </w:t>
      </w:r>
    </w:p>
    <w:p w:rsidR="00851FE8" w:rsidRPr="00851FE8" w:rsidRDefault="00851FE8" w:rsidP="00851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- справка медицинской организации по месту жительства получателя социальных услуг об отсутствии контактов с инфекционными больными в течени</w:t>
      </w:r>
      <w:proofErr w:type="gramStart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и</w:t>
      </w:r>
      <w:proofErr w:type="gramEnd"/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21 дня до дня обращения за предоставлением социальных услуг                          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u w:val="single"/>
          <w:lang w:eastAsia="ru-RU"/>
          <w14:cntxtAlts/>
        </w:rPr>
        <w:t>(срок действия – 3 дня)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</w:t>
      </w:r>
    </w:p>
    <w:p w:rsidR="00851FE8" w:rsidRPr="00851FE8" w:rsidRDefault="00851FE8" w:rsidP="00851FE8">
      <w:pPr>
        <w:spacing w:after="0"/>
        <w:jc w:val="both"/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9. Гражданам, находящимся на учете в ПНД - заключение врача-психиатра о возможности самостоятельного пребывания по состоянию здоровья в реабилитационных </w:t>
      </w:r>
      <w:r w:rsidR="00223C65"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>учреждениях общего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  <w:lang w:eastAsia="ru-RU"/>
          <w14:cntxtAlts/>
        </w:rPr>
        <w:t xml:space="preserve"> типа. </w:t>
      </w:r>
    </w:p>
    <w:p w:rsidR="00851FE8" w:rsidRPr="00851FE8" w:rsidRDefault="00851FE8" w:rsidP="00635C91">
      <w:pPr>
        <w:spacing w:after="0"/>
        <w:jc w:val="both"/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 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eastAsia="ru-RU"/>
          <w14:cntxtAlts/>
        </w:rPr>
        <w:t> </w:t>
      </w:r>
    </w:p>
    <w:p w:rsidR="00635C91" w:rsidRPr="00851FE8" w:rsidRDefault="00635C91" w:rsidP="00635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ПРОХОЖДЕНИЯ КУРСА РЕАБИЛИТАЦИИ </w:t>
      </w:r>
    </w:p>
    <w:p w:rsidR="00635C91" w:rsidRPr="00851FE8" w:rsidRDefault="00635C91" w:rsidP="00635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В Р</w:t>
      </w:r>
      <w:r w:rsidRPr="00851FE8">
        <w:rPr>
          <w:rFonts w:ascii="Times New Roman" w:eastAsia="Times New Roman" w:hAnsi="Times New Roman" w:cs="Times New Roman"/>
          <w:caps/>
          <w:color w:val="002060"/>
          <w:kern w:val="28"/>
          <w:sz w:val="24"/>
          <w:szCs w:val="24"/>
          <w:lang w:eastAsia="ru-RU"/>
          <w14:cntxtAlts/>
        </w:rPr>
        <w:t xml:space="preserve">Ц "Шелеховский"  </w:t>
      </w:r>
    </w:p>
    <w:p w:rsidR="00635C91" w:rsidRPr="00851FE8" w:rsidRDefault="00635C91" w:rsidP="00635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НЕОБХОДИМО ОБРАТИТЬСЯ </w:t>
      </w:r>
    </w:p>
    <w:p w:rsidR="00635C91" w:rsidRPr="00851FE8" w:rsidRDefault="00635C91" w:rsidP="00635C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В </w:t>
      </w:r>
      <w:r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ОГБУ «УСЗНСОН по Заларинскому району» 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 xml:space="preserve"> </w:t>
      </w:r>
      <w:r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по адресу</w:t>
      </w:r>
      <w:r w:rsidRPr="00851FE8"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lang w:eastAsia="ru-RU"/>
          <w14:cntxtAlts/>
        </w:rPr>
        <w:t>:</w:t>
      </w:r>
    </w:p>
    <w:p w:rsidR="00635C91" w:rsidRPr="00851FE8" w:rsidRDefault="00635C91" w:rsidP="00635C91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proofErr w:type="spellStart"/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р.п</w:t>
      </w:r>
      <w:proofErr w:type="spellEnd"/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.  Залари, ул. Ленина,</w:t>
      </w:r>
      <w:r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 xml:space="preserve"> </w:t>
      </w: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 xml:space="preserve">д.101Г </w:t>
      </w:r>
    </w:p>
    <w:p w:rsidR="00635C91" w:rsidRPr="00851FE8" w:rsidRDefault="00635C91" w:rsidP="00635C91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</w:pPr>
      <w:r w:rsidRPr="00851FE8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eastAsia="ru-RU"/>
          <w14:cntxtAlts/>
        </w:rPr>
        <w:t>(кабинет № 3)</w:t>
      </w:r>
    </w:p>
    <w:p w:rsidR="00B43745" w:rsidRDefault="00B43745" w:rsidP="00E46D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137430" w:rsidRPr="00E46D15" w:rsidRDefault="00615426" w:rsidP="00E46D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E46D1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>РАБОТА</w:t>
      </w:r>
      <w:r w:rsidR="00137430" w:rsidRPr="00E46D15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С ОБРАЩЕНИЯМИ О ВОЗМОЖНОСТИ ПРОХОЖДЕНИЯ РЕАБИЛИТАЦИИ В ОГБУСО РЦ «СОСНОВАЯ ГОРКА»</w:t>
      </w:r>
    </w:p>
    <w:p w:rsidR="00615426" w:rsidRPr="00E46D15" w:rsidRDefault="00615426" w:rsidP="00615426">
      <w:pPr>
        <w:pStyle w:val="12"/>
        <w:framePr w:wrap="none" w:vAnchor="page" w:hAnchor="page" w:x="5011" w:y="1786"/>
        <w:rPr>
          <w:color w:val="002060"/>
          <w:sz w:val="40"/>
          <w:szCs w:val="40"/>
        </w:rPr>
      </w:pPr>
      <w:bookmarkStart w:id="1" w:name="bookmark21"/>
      <w:bookmarkStart w:id="2" w:name="bookmark22"/>
      <w:bookmarkStart w:id="3" w:name="bookmark23"/>
    </w:p>
    <w:p w:rsidR="00137430" w:rsidRPr="00E46D15" w:rsidRDefault="00137430" w:rsidP="00137430">
      <w:pPr>
        <w:pStyle w:val="22"/>
        <w:framePr w:wrap="none" w:vAnchor="page" w:hAnchor="page" w:x="1636" w:y="2566"/>
        <w:rPr>
          <w:color w:val="002060"/>
        </w:rPr>
      </w:pPr>
      <w:r w:rsidRPr="00E46D15">
        <w:rPr>
          <w:color w:val="002060"/>
        </w:rPr>
        <w:t>ПЕРВИЧНОЕ</w:t>
      </w:r>
      <w:bookmarkEnd w:id="1"/>
      <w:bookmarkEnd w:id="2"/>
      <w:bookmarkEnd w:id="3"/>
      <w:r w:rsidRPr="00E46D15">
        <w:rPr>
          <w:color w:val="002060"/>
        </w:rPr>
        <w:t xml:space="preserve">                                                ВТОРИЧНОЕ</w:t>
      </w:r>
    </w:p>
    <w:p w:rsidR="00137430" w:rsidRPr="00137430" w:rsidRDefault="00137430" w:rsidP="00137430">
      <w:pPr>
        <w:framePr w:w="2323" w:h="384" w:hRule="exact" w:wrap="none" w:vAnchor="page" w:hAnchor="page" w:x="12667" w:y="1672"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</w:pPr>
      <w:bookmarkStart w:id="4" w:name="bookmark27"/>
      <w:bookmarkStart w:id="5" w:name="bookmark28"/>
      <w:bookmarkStart w:id="6" w:name="bookmark29"/>
      <w:r w:rsidRPr="0013743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  <w:t>ПОВТОРНОЕ</w:t>
      </w:r>
      <w:bookmarkEnd w:id="4"/>
      <w:bookmarkEnd w:id="5"/>
      <w:bookmarkEnd w:id="6"/>
    </w:p>
    <w:p w:rsidR="00137430" w:rsidRPr="00137430" w:rsidRDefault="00137430" w:rsidP="00137430">
      <w:pPr>
        <w:framePr w:w="2323" w:h="384" w:hRule="exact" w:wrap="none" w:vAnchor="page" w:hAnchor="page" w:x="12667" w:y="3112"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</w:pPr>
      <w:r w:rsidRPr="0013743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  <w:t>ПОВТОРНОЕ</w:t>
      </w:r>
    </w:p>
    <w:p w:rsidR="00137430" w:rsidRPr="00137430" w:rsidRDefault="00137430" w:rsidP="00137430">
      <w:pPr>
        <w:framePr w:w="2323" w:h="384" w:hRule="exact" w:wrap="none" w:vAnchor="page" w:hAnchor="page" w:x="12667" w:y="1672"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</w:pPr>
      <w:r w:rsidRPr="0013743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  <w:t>ПОВТОРНОЕ</w:t>
      </w:r>
    </w:p>
    <w:p w:rsidR="00137430" w:rsidRPr="00137430" w:rsidRDefault="00137430" w:rsidP="00137430">
      <w:pPr>
        <w:framePr w:w="2323" w:h="384" w:hRule="exact" w:wrap="none" w:vAnchor="page" w:hAnchor="page" w:x="12667" w:y="3112"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</w:pPr>
      <w:r w:rsidRPr="00137430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36"/>
          <w:lang w:eastAsia="ru-RU" w:bidi="ru-RU"/>
        </w:rPr>
        <w:t>ПОВТОРНОЕ</w:t>
      </w:r>
    </w:p>
    <w:p w:rsidR="00615426" w:rsidRPr="00E46D15" w:rsidRDefault="009C74D0" w:rsidP="009C74D0">
      <w:pPr>
        <w:widowControl w:val="0"/>
        <w:tabs>
          <w:tab w:val="left" w:pos="5790"/>
        </w:tabs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137430" w:rsidRPr="00E46D15" w:rsidRDefault="00E46D1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6D15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3361055</wp:posOffset>
            </wp:positionV>
            <wp:extent cx="238125" cy="308134"/>
            <wp:effectExtent l="0" t="0" r="0" b="0"/>
            <wp:wrapNone/>
            <wp:docPr id="4" name="Рисунок 4" descr="https://coloring-book.ru/images/picture/raskraska-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loring-book.ru/images/picture/raskraska-29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D15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leftMargin">
              <wp:posOffset>748665</wp:posOffset>
            </wp:positionH>
            <wp:positionV relativeFrom="paragraph">
              <wp:posOffset>3942080</wp:posOffset>
            </wp:positionV>
            <wp:extent cx="255964" cy="361950"/>
            <wp:effectExtent l="0" t="0" r="0" b="0"/>
            <wp:wrapNone/>
            <wp:docPr id="5" name="Рисунок 5" descr="https://raspechatat-raskraski.ru/wp-content/uploads/2020/03/raskraska-cifra-3_3-768x1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pechatat-raskraski.ru/wp-content/uploads/2020/03/raskraska-cifra-3_3-768x108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4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E32" w:rsidRPr="00E46D15"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leftMargin">
              <wp:posOffset>756285</wp:posOffset>
            </wp:positionH>
            <wp:positionV relativeFrom="paragraph">
              <wp:posOffset>560705</wp:posOffset>
            </wp:positionV>
            <wp:extent cx="247015" cy="349165"/>
            <wp:effectExtent l="0" t="0" r="635" b="0"/>
            <wp:wrapNone/>
            <wp:docPr id="7" name="Рисунок 7" descr="https://tvoiraskraski.ru/wp-content/uploads/2022/06/raskraska_odin_11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voiraskraski.ru/wp-content/uploads/2022/06/raskraska_odin_11_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197"/>
      </w:tblGrid>
      <w:tr w:rsidR="00E46D15" w:rsidRPr="00E46D15" w:rsidTr="00E46D15">
        <w:trPr>
          <w:trHeight w:val="4257"/>
        </w:trPr>
        <w:tc>
          <w:tcPr>
            <w:tcW w:w="4148" w:type="dxa"/>
          </w:tcPr>
          <w:p w:rsidR="00137430" w:rsidRPr="00E46D15" w:rsidRDefault="00137430" w:rsidP="00137430">
            <w:pPr>
              <w:pStyle w:val="24"/>
              <w:spacing w:line="240" w:lineRule="auto"/>
              <w:ind w:right="10" w:firstLine="460"/>
              <w:jc w:val="both"/>
              <w:rPr>
                <w:color w:val="002060"/>
              </w:rPr>
            </w:pPr>
            <w:r w:rsidRPr="00E46D15">
              <w:rPr>
                <w:color w:val="002060"/>
              </w:rPr>
              <w:t xml:space="preserve">Рассматривается только при условии предоставления </w:t>
            </w:r>
            <w:r w:rsidRPr="00E46D15">
              <w:rPr>
                <w:b/>
                <w:bCs/>
                <w:color w:val="002060"/>
                <w:sz w:val="20"/>
                <w:szCs w:val="20"/>
                <w:u w:val="single"/>
              </w:rPr>
              <w:t>Заявления</w:t>
            </w:r>
            <w:r w:rsidRPr="00E46D15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E46D15">
              <w:rPr>
                <w:color w:val="002060"/>
              </w:rPr>
              <w:t>о возможности прохождения</w:t>
            </w:r>
            <w:r w:rsidR="00E46D15">
              <w:rPr>
                <w:color w:val="002060"/>
              </w:rPr>
              <w:t xml:space="preserve"> </w:t>
            </w:r>
            <w:r w:rsidRPr="00E46D15">
              <w:rPr>
                <w:color w:val="002060"/>
              </w:rPr>
              <w:t>реабилитации в произвольной</w:t>
            </w:r>
            <w:r w:rsidR="00E46D15">
              <w:rPr>
                <w:color w:val="002060"/>
              </w:rPr>
              <w:t xml:space="preserve"> </w:t>
            </w:r>
            <w:r w:rsidRPr="00E46D15">
              <w:rPr>
                <w:color w:val="002060"/>
              </w:rPr>
              <w:t>форме с обязательным указанием ФИО, адреса электронной почты/места</w:t>
            </w:r>
            <w:r w:rsidR="00E46D15">
              <w:rPr>
                <w:color w:val="002060"/>
              </w:rPr>
              <w:t xml:space="preserve"> </w:t>
            </w:r>
            <w:r w:rsidRPr="00E46D15">
              <w:rPr>
                <w:color w:val="002060"/>
              </w:rPr>
              <w:t>жительства и номера телефона заявителя.</w:t>
            </w:r>
          </w:p>
          <w:p w:rsidR="00137430" w:rsidRPr="00E46D15" w:rsidRDefault="00137430" w:rsidP="00137430">
            <w:pPr>
              <w:pStyle w:val="24"/>
              <w:spacing w:line="266" w:lineRule="auto"/>
              <w:rPr>
                <w:color w:val="002060"/>
              </w:rPr>
            </w:pPr>
            <w:r w:rsidRPr="00E46D15">
              <w:rPr>
                <w:b/>
                <w:bCs/>
                <w:color w:val="002060"/>
              </w:rPr>
              <w:t xml:space="preserve">1. </w:t>
            </w:r>
            <w:r w:rsidR="00E46D15">
              <w:rPr>
                <w:b/>
                <w:bCs/>
                <w:color w:val="002060"/>
              </w:rPr>
              <w:t>Специалист</w:t>
            </w:r>
            <w:r w:rsidRPr="00E46D15">
              <w:rPr>
                <w:b/>
                <w:bCs/>
                <w:color w:val="002060"/>
              </w:rPr>
              <w:t xml:space="preserve"> отправляет в </w:t>
            </w:r>
            <w:r w:rsidR="00E46D15">
              <w:rPr>
                <w:b/>
                <w:bCs/>
                <w:color w:val="002060"/>
              </w:rPr>
              <w:t>РЦ «Сосновая горка»</w:t>
            </w:r>
            <w:r w:rsidRPr="00E46D15">
              <w:rPr>
                <w:b/>
                <w:bCs/>
                <w:color w:val="002060"/>
              </w:rPr>
              <w:t xml:space="preserve"> </w:t>
            </w:r>
            <w:r w:rsidRPr="00E46D15">
              <w:rPr>
                <w:b/>
                <w:bCs/>
                <w:color w:val="002060"/>
                <w:u w:val="single"/>
              </w:rPr>
              <w:t>пакет документов:</w:t>
            </w:r>
          </w:p>
          <w:p w:rsidR="00137430" w:rsidRPr="00E46D15" w:rsidRDefault="00137430" w:rsidP="00137430">
            <w:pPr>
              <w:pStyle w:val="24"/>
              <w:numPr>
                <w:ilvl w:val="0"/>
                <w:numId w:val="35"/>
              </w:numPr>
              <w:tabs>
                <w:tab w:val="left" w:pos="197"/>
              </w:tabs>
              <w:spacing w:line="240" w:lineRule="auto"/>
              <w:rPr>
                <w:color w:val="002060"/>
              </w:rPr>
            </w:pPr>
            <w:bookmarkStart w:id="7" w:name="bookmark30"/>
            <w:bookmarkEnd w:id="7"/>
            <w:r w:rsidRPr="00E46D15">
              <w:rPr>
                <w:color w:val="002060"/>
              </w:rPr>
              <w:t>Заявление;</w:t>
            </w:r>
          </w:p>
          <w:p w:rsidR="00137430" w:rsidRPr="00E46D15" w:rsidRDefault="00137430" w:rsidP="00137430">
            <w:pPr>
              <w:pStyle w:val="24"/>
              <w:numPr>
                <w:ilvl w:val="0"/>
                <w:numId w:val="35"/>
              </w:numPr>
              <w:tabs>
                <w:tab w:val="left" w:pos="226"/>
              </w:tabs>
              <w:spacing w:line="240" w:lineRule="auto"/>
              <w:rPr>
                <w:color w:val="002060"/>
              </w:rPr>
            </w:pPr>
            <w:bookmarkStart w:id="8" w:name="bookmark31"/>
            <w:bookmarkEnd w:id="8"/>
            <w:r w:rsidRPr="00E46D15">
              <w:rPr>
                <w:color w:val="002060"/>
              </w:rPr>
              <w:t>Выписка из амбулаторной карты;</w:t>
            </w:r>
          </w:p>
          <w:p w:rsidR="00137430" w:rsidRPr="00E46D15" w:rsidRDefault="00137430" w:rsidP="00137430">
            <w:pPr>
              <w:pStyle w:val="24"/>
              <w:numPr>
                <w:ilvl w:val="0"/>
                <w:numId w:val="35"/>
              </w:numPr>
              <w:tabs>
                <w:tab w:val="left" w:pos="178"/>
              </w:tabs>
              <w:spacing w:line="298" w:lineRule="auto"/>
              <w:rPr>
                <w:b/>
                <w:color w:val="002060"/>
                <w:sz w:val="28"/>
                <w:szCs w:val="28"/>
              </w:rPr>
            </w:pPr>
            <w:bookmarkStart w:id="9" w:name="bookmark32"/>
            <w:bookmarkEnd w:id="9"/>
            <w:r w:rsidRPr="00E46D15">
              <w:rPr>
                <w:color w:val="002060"/>
              </w:rPr>
              <w:t>Выписка от невролога или ортопеда или ЛОР врача с результатами</w:t>
            </w:r>
            <w:r w:rsidRPr="00E46D15">
              <w:rPr>
                <w:color w:val="002060"/>
              </w:rPr>
              <w:br/>
              <w:t>обследования, диагнозом и рекомендациями</w:t>
            </w:r>
            <w:r w:rsidRPr="00E46D15">
              <w:rPr>
                <w:color w:val="002060"/>
                <w:u w:val="single"/>
              </w:rPr>
              <w:t xml:space="preserve"> </w:t>
            </w:r>
            <w:r w:rsidRPr="00E46D15">
              <w:rPr>
                <w:color w:val="002060"/>
              </w:rPr>
              <w:t>по</w:t>
            </w:r>
            <w:r w:rsidRPr="00E46D15">
              <w:rPr>
                <w:color w:val="002060"/>
                <w:u w:val="single"/>
              </w:rPr>
              <w:t xml:space="preserve"> </w:t>
            </w:r>
            <w:r w:rsidRPr="00E46D15">
              <w:rPr>
                <w:color w:val="002060"/>
              </w:rPr>
              <w:t>реабилитации.</w:t>
            </w:r>
          </w:p>
          <w:p w:rsidR="00615426" w:rsidRPr="00E46D15" w:rsidRDefault="00615426" w:rsidP="00615426">
            <w:pPr>
              <w:pStyle w:val="24"/>
              <w:tabs>
                <w:tab w:val="left" w:pos="178"/>
              </w:tabs>
              <w:spacing w:line="298" w:lineRule="auto"/>
              <w:rPr>
                <w:color w:val="002060"/>
              </w:rPr>
            </w:pPr>
          </w:p>
          <w:p w:rsidR="00615426" w:rsidRPr="00E46D15" w:rsidRDefault="00615426" w:rsidP="00615426">
            <w:pPr>
              <w:pStyle w:val="24"/>
              <w:tabs>
                <w:tab w:val="left" w:pos="178"/>
              </w:tabs>
              <w:spacing w:line="298" w:lineRule="auto"/>
              <w:rPr>
                <w:b/>
                <w:color w:val="002060"/>
                <w:sz w:val="28"/>
                <w:szCs w:val="28"/>
              </w:rPr>
            </w:pPr>
            <w:r w:rsidRPr="00E46D15">
              <w:rPr>
                <w:color w:val="002060"/>
              </w:rPr>
              <w:t xml:space="preserve">Организация и проведение </w:t>
            </w:r>
            <w:r w:rsidRPr="00E46D15">
              <w:rPr>
                <w:b/>
                <w:bCs/>
                <w:color w:val="002060"/>
              </w:rPr>
              <w:t>врачебно-педагогической комиссии</w:t>
            </w:r>
          </w:p>
        </w:tc>
        <w:tc>
          <w:tcPr>
            <w:tcW w:w="5197" w:type="dxa"/>
          </w:tcPr>
          <w:p w:rsidR="00137430" w:rsidRPr="00E46D15" w:rsidRDefault="005F6E32" w:rsidP="005F6E32">
            <w:pPr>
              <w:widowControl w:val="0"/>
              <w:rPr>
                <w:rFonts w:ascii="Times New Roman" w:hAnsi="Times New Roman"/>
                <w:color w:val="002060"/>
              </w:rPr>
            </w:pPr>
            <w:r w:rsidRPr="00E46D15">
              <w:rPr>
                <w:rFonts w:ascii="Times New Roman" w:hAnsi="Times New Roman"/>
                <w:color w:val="002060"/>
              </w:rPr>
              <w:t xml:space="preserve">Решение </w:t>
            </w:r>
            <w:r w:rsidRPr="00E46D15">
              <w:rPr>
                <w:rFonts w:ascii="Times New Roman" w:hAnsi="Times New Roman"/>
                <w:b/>
                <w:bCs/>
                <w:color w:val="002060"/>
              </w:rPr>
              <w:t xml:space="preserve">медико-психолого-педагогического консилиума </w:t>
            </w:r>
            <w:r w:rsidRPr="00E46D15">
              <w:rPr>
                <w:rFonts w:ascii="Times New Roman" w:hAnsi="Times New Roman"/>
                <w:color w:val="002060"/>
              </w:rPr>
              <w:t xml:space="preserve">о прохождения повторного курса реабилитации </w:t>
            </w:r>
          </w:p>
          <w:p w:rsidR="00615426" w:rsidRPr="00E46D15" w:rsidRDefault="00615426" w:rsidP="005F6E32">
            <w:pPr>
              <w:widowControl w:val="0"/>
              <w:rPr>
                <w:rFonts w:ascii="Times New Roman" w:hAnsi="Times New Roman"/>
                <w:color w:val="002060"/>
              </w:rPr>
            </w:pPr>
          </w:p>
          <w:tbl>
            <w:tblPr>
              <w:tblStyle w:val="ae"/>
              <w:tblW w:w="49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5"/>
              <w:gridCol w:w="2486"/>
            </w:tblGrid>
            <w:tr w:rsidR="00E46D15" w:rsidRPr="00E46D15" w:rsidTr="00E46D15">
              <w:trPr>
                <w:trHeight w:val="2226"/>
              </w:trPr>
              <w:tc>
                <w:tcPr>
                  <w:tcW w:w="2485" w:type="dxa"/>
                </w:tcPr>
                <w:p w:rsidR="005F6E32" w:rsidRPr="00E46D15" w:rsidRDefault="005F6E32" w:rsidP="0061542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</w:pPr>
                  <w:r w:rsidRPr="00E46D15"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  <w:t xml:space="preserve">Дети, </w:t>
                  </w:r>
                  <w:r w:rsidRPr="00E46D15">
                    <w:rPr>
                      <w:rFonts w:ascii="Times New Roman" w:hAnsi="Times New Roman"/>
                      <w:b/>
                      <w:bCs/>
                      <w:color w:val="002060"/>
                      <w:u w:val="single"/>
                    </w:rPr>
                    <w:t xml:space="preserve">имеющие </w:t>
                  </w:r>
                  <w:r w:rsidRPr="00E46D15"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  <w:t>статус инвалида</w:t>
                  </w:r>
                </w:p>
                <w:p w:rsidR="00615426" w:rsidRPr="00E46D15" w:rsidRDefault="00615426" w:rsidP="00615426">
                  <w:pPr>
                    <w:widowControl w:val="0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</w:p>
                <w:p w:rsidR="00615426" w:rsidRPr="00615426" w:rsidRDefault="00615426" w:rsidP="00615426">
                  <w:pPr>
                    <w:widowControl w:val="0"/>
                    <w:spacing w:line="300" w:lineRule="auto"/>
                    <w:jc w:val="center"/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</w:pP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 xml:space="preserve">Предварительная дата повторной реабилитации определяется при выезде и указывается в выписке из </w:t>
                  </w:r>
                  <w:proofErr w:type="spellStart"/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>медицико</w:t>
                  </w:r>
                  <w:proofErr w:type="spellEnd"/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>-социальной реабилитационной карты ОРЦ «Соснова горка»</w:t>
                  </w:r>
                </w:p>
                <w:p w:rsidR="00615426" w:rsidRPr="00E46D15" w:rsidRDefault="00615426" w:rsidP="0061542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5F6E32" w:rsidRPr="00E46D15" w:rsidRDefault="005F6E32" w:rsidP="0061542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</w:pPr>
                  <w:r w:rsidRPr="00E46D15"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  <w:t xml:space="preserve">Дети, </w:t>
                  </w:r>
                  <w:r w:rsidR="00615426" w:rsidRPr="00E46D15">
                    <w:rPr>
                      <w:rFonts w:ascii="Times New Roman" w:hAnsi="Times New Roman"/>
                      <w:b/>
                      <w:bCs/>
                      <w:color w:val="002060"/>
                      <w:sz w:val="20"/>
                      <w:szCs w:val="20"/>
                      <w:u w:val="single"/>
                    </w:rPr>
                    <w:t>не</w:t>
                  </w:r>
                  <w:r w:rsidRPr="00E46D15">
                    <w:rPr>
                      <w:rFonts w:ascii="Times New Roman" w:hAnsi="Times New Roman"/>
                      <w:b/>
                      <w:bCs/>
                      <w:color w:val="002060"/>
                      <w:sz w:val="20"/>
                      <w:szCs w:val="20"/>
                      <w:u w:val="single"/>
                    </w:rPr>
                    <w:t xml:space="preserve"> имеющие </w:t>
                  </w:r>
                  <w:r w:rsidRPr="00E46D15">
                    <w:rPr>
                      <w:rFonts w:ascii="Times New Roman" w:hAnsi="Times New Roman"/>
                      <w:b/>
                      <w:color w:val="002060"/>
                      <w:u w:val="single"/>
                    </w:rPr>
                    <w:t>статус инвалида</w:t>
                  </w:r>
                </w:p>
                <w:p w:rsidR="00615426" w:rsidRPr="00E46D15" w:rsidRDefault="00615426" w:rsidP="00615426">
                  <w:pPr>
                    <w:widowControl w:val="0"/>
                    <w:jc w:val="center"/>
                    <w:rPr>
                      <w:rFonts w:ascii="Times New Roman" w:hAnsi="Times New Roman"/>
                      <w:color w:val="002060"/>
                    </w:rPr>
                  </w:pPr>
                </w:p>
                <w:p w:rsidR="00615426" w:rsidRPr="00E46D15" w:rsidRDefault="00615426" w:rsidP="00E46D15">
                  <w:pPr>
                    <w:widowControl w:val="0"/>
                    <w:spacing w:line="262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>Дату повторной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реабилитации законный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представитель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согласовывает с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учреждением не позднее 3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месяцев до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предполагаемой даты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заезда по телефонной или</w:t>
                  </w:r>
                  <w:r w:rsidRPr="00615426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br/>
                    <w:t>другой удобной связи.</w:t>
                  </w:r>
                </w:p>
              </w:tc>
            </w:tr>
          </w:tbl>
          <w:p w:rsidR="005F6E32" w:rsidRPr="00E46D15" w:rsidRDefault="005F6E32" w:rsidP="005F6E32">
            <w:pPr>
              <w:widowControl w:val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892C96" w:rsidRPr="00892C96" w:rsidTr="00E46D15">
        <w:trPr>
          <w:trHeight w:val="562"/>
        </w:trPr>
        <w:tc>
          <w:tcPr>
            <w:tcW w:w="4148" w:type="dxa"/>
          </w:tcPr>
          <w:p w:rsidR="00137430" w:rsidRPr="00892C96" w:rsidRDefault="00137430" w:rsidP="00865A37">
            <w:pPr>
              <w:widowControl w:val="0"/>
              <w:spacing w:line="262" w:lineRule="auto"/>
              <w:ind w:left="4" w:right="10" w:firstLine="360"/>
              <w:jc w:val="both"/>
              <w:rPr>
                <w:rFonts w:ascii="Times New Roman" w:eastAsia="Times New Roman" w:hAnsi="Times New Roman"/>
                <w:color w:val="002060"/>
                <w:u w:val="single"/>
                <w:lang w:eastAsia="ru-RU" w:bidi="ru-RU"/>
              </w:rPr>
            </w:pPr>
            <w:r w:rsidRPr="00137430">
              <w:rPr>
                <w:rFonts w:ascii="Times New Roman" w:eastAsia="Times New Roman" w:hAnsi="Times New Roman"/>
                <w:color w:val="002060"/>
                <w:lang w:eastAsia="ru-RU" w:bidi="ru-RU"/>
              </w:rPr>
              <w:t>Решение комиссии оформляется по установленной форме</w:t>
            </w:r>
            <w:r w:rsidR="00865A37" w:rsidRPr="00892C9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</w:t>
            </w:r>
            <w:r w:rsidRPr="00137430">
              <w:rPr>
                <w:rFonts w:ascii="Times New Roman" w:eastAsia="Times New Roman" w:hAnsi="Times New Roman"/>
                <w:color w:val="002060"/>
                <w:lang w:eastAsia="ru-RU" w:bidi="ru-RU"/>
              </w:rPr>
              <w:t>(Приложение) и направляется в течение 30 календарных дней со дня</w:t>
            </w:r>
            <w:r w:rsidR="00865A37" w:rsidRPr="00892C9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</w:t>
            </w:r>
            <w:r w:rsidRPr="00137430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поступления </w:t>
            </w:r>
            <w:r w:rsidRPr="00137430">
              <w:rPr>
                <w:rFonts w:ascii="Times New Roman" w:eastAsia="Times New Roman" w:hAnsi="Times New Roman"/>
                <w:b/>
                <w:bCs/>
                <w:color w:val="002060"/>
                <w:u w:val="single"/>
                <w:lang w:eastAsia="ru-RU" w:bidi="ru-RU"/>
              </w:rPr>
              <w:t xml:space="preserve">Заявления </w:t>
            </w:r>
            <w:r w:rsidRPr="00137430">
              <w:rPr>
                <w:rFonts w:ascii="Times New Roman" w:eastAsia="Times New Roman" w:hAnsi="Times New Roman"/>
                <w:color w:val="002060"/>
                <w:u w:val="single"/>
                <w:lang w:eastAsia="ru-RU" w:bidi="ru-RU"/>
              </w:rPr>
              <w:t>на указанный заявителем адрес</w:t>
            </w:r>
            <w:r w:rsidRPr="00137430">
              <w:rPr>
                <w:rFonts w:ascii="Times New Roman" w:eastAsia="Times New Roman" w:hAnsi="Times New Roman"/>
                <w:color w:val="002060"/>
                <w:lang w:eastAsia="ru-RU" w:bidi="ru-RU"/>
              </w:rPr>
              <w:t>.</w:t>
            </w:r>
          </w:p>
          <w:p w:rsidR="00865A37" w:rsidRPr="00137430" w:rsidRDefault="00E46D15" w:rsidP="00865A37">
            <w:pPr>
              <w:widowControl w:val="0"/>
              <w:ind w:left="28"/>
              <w:jc w:val="right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 w:bidi="ru-RU"/>
              </w:rPr>
            </w:pPr>
            <w:r w:rsidRPr="00892C96">
              <w:rPr>
                <w:rFonts w:ascii="Times New Roman" w:eastAsia="Times New Roman" w:hAnsi="Times New Roman"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25400</wp:posOffset>
                      </wp:positionV>
                      <wp:extent cx="314325" cy="266700"/>
                      <wp:effectExtent l="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CCD37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7.55pt;margin-top:2pt;width:2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" strokecolor="#4579b8 [3044]">
                      <v:stroke endarrow="block"/>
                    </v:shape>
                  </w:pict>
                </mc:Fallback>
              </mc:AlternateContent>
            </w:r>
            <w:r w:rsidRPr="00892C96">
              <w:rPr>
                <w:rFonts w:ascii="Times New Roman" w:eastAsia="Times New Roman" w:hAnsi="Times New Roman"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6985</wp:posOffset>
                      </wp:positionV>
                      <wp:extent cx="571500" cy="276225"/>
                      <wp:effectExtent l="38100" t="0" r="19050" b="666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AA5963" id="Прямая со стрелкой 2" o:spid="_x0000_s1026" type="#_x0000_t32" style="position:absolute;margin-left:43.55pt;margin-top:.55pt;width:4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865A37" w:rsidRPr="00137430" w:rsidRDefault="00865A37" w:rsidP="00137430">
            <w:pPr>
              <w:widowControl w:val="0"/>
              <w:spacing w:line="262" w:lineRule="auto"/>
              <w:ind w:right="10"/>
              <w:jc w:val="both"/>
              <w:rPr>
                <w:rFonts w:ascii="Times New Roman" w:eastAsia="Times New Roman" w:hAnsi="Times New Roman"/>
                <w:color w:val="002060"/>
                <w:lang w:eastAsia="ru-RU" w:bidi="ru-RU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5"/>
              <w:gridCol w:w="1957"/>
            </w:tblGrid>
            <w:tr w:rsidR="00892C96" w:rsidRPr="00892C96" w:rsidTr="00E46D15">
              <w:tc>
                <w:tcPr>
                  <w:tcW w:w="2223" w:type="dxa"/>
                </w:tcPr>
                <w:p w:rsidR="00137430" w:rsidRPr="00137430" w:rsidRDefault="00137430" w:rsidP="00137430">
                  <w:pPr>
                    <w:widowControl w:val="0"/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</w:pPr>
                  <w:r w:rsidRPr="00137430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 xml:space="preserve">3.1. </w:t>
                  </w:r>
                  <w:r w:rsidRPr="00137430">
                    <w:rPr>
                      <w:rFonts w:ascii="Times New Roman" w:eastAsia="Times New Roman" w:hAnsi="Times New Roman"/>
                      <w:color w:val="002060"/>
                      <w:u w:val="single"/>
                      <w:lang w:eastAsia="ru-RU" w:bidi="ru-RU"/>
                    </w:rPr>
                    <w:t>Принять на реабилитацию</w:t>
                  </w:r>
                </w:p>
                <w:p w:rsidR="00137430" w:rsidRPr="00137430" w:rsidRDefault="00137430" w:rsidP="00137430">
                  <w:pPr>
                    <w:widowControl w:val="0"/>
                    <w:rPr>
                      <w:rFonts w:ascii="Times New Roman" w:eastAsia="Times New Roman" w:hAnsi="Times New Roman"/>
                      <w:color w:val="002060"/>
                      <w:sz w:val="20"/>
                      <w:szCs w:val="20"/>
                      <w:lang w:eastAsia="ru-RU" w:bidi="ru-RU"/>
                    </w:rPr>
                  </w:pPr>
                  <w:r w:rsidRPr="00137430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 xml:space="preserve">3.1.1. Заявителю необходимо обратиться в Управление социальной защиты населения по месту для разработки </w:t>
                  </w:r>
                  <w:r w:rsidRPr="00137430">
                    <w:rPr>
                      <w:rFonts w:ascii="Times New Roman" w:eastAsia="Times New Roman" w:hAnsi="Times New Roman"/>
                      <w:b/>
                      <w:bCs/>
                      <w:color w:val="002060"/>
                      <w:sz w:val="20"/>
                      <w:szCs w:val="20"/>
                      <w:lang w:eastAsia="ru-RU" w:bidi="ru-RU"/>
                    </w:rPr>
                    <w:t>ИППСУ</w:t>
                  </w:r>
                  <w:proofErr w:type="gramStart"/>
                  <w:r w:rsidRPr="00137430">
                    <w:rPr>
                      <w:rFonts w:ascii="Times New Roman" w:eastAsia="Times New Roman" w:hAnsi="Times New Roman"/>
                      <w:b/>
                      <w:bCs/>
                      <w:color w:val="002060"/>
                      <w:sz w:val="20"/>
                      <w:szCs w:val="20"/>
                      <w:vertAlign w:val="superscript"/>
                      <w:lang w:eastAsia="ru-RU" w:bidi="ru-RU"/>
                    </w:rPr>
                    <w:t>1</w:t>
                  </w:r>
                  <w:proofErr w:type="gramEnd"/>
                </w:p>
                <w:p w:rsidR="00137430" w:rsidRPr="00892C96" w:rsidRDefault="00137430" w:rsidP="00137430">
                  <w:pPr>
                    <w:pStyle w:val="24"/>
                    <w:spacing w:line="264" w:lineRule="auto"/>
                    <w:rPr>
                      <w:color w:val="002060"/>
                    </w:rPr>
                  </w:pPr>
                </w:p>
              </w:tc>
              <w:tc>
                <w:tcPr>
                  <w:tcW w:w="2223" w:type="dxa"/>
                </w:tcPr>
                <w:p w:rsidR="00865A37" w:rsidRPr="00865A37" w:rsidRDefault="00865A37" w:rsidP="00865A37">
                  <w:pPr>
                    <w:widowControl w:val="0"/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</w:pPr>
                  <w:r w:rsidRPr="00865A37">
                    <w:rPr>
                      <w:rFonts w:ascii="Times New Roman" w:eastAsia="Times New Roman" w:hAnsi="Times New Roman"/>
                      <w:color w:val="002060"/>
                      <w:lang w:eastAsia="ru-RU" w:bidi="ru-RU"/>
                    </w:rPr>
                    <w:t xml:space="preserve">3.2. </w:t>
                  </w:r>
                  <w:r w:rsidRPr="00865A37">
                    <w:rPr>
                      <w:rFonts w:ascii="Times New Roman" w:eastAsia="Times New Roman" w:hAnsi="Times New Roman"/>
                      <w:color w:val="002060"/>
                      <w:u w:val="single"/>
                      <w:lang w:eastAsia="ru-RU" w:bidi="ru-RU"/>
                    </w:rPr>
                    <w:t>Отказ в реабилитации</w:t>
                  </w:r>
                </w:p>
                <w:p w:rsidR="00137430" w:rsidRPr="00892C96" w:rsidRDefault="00865A37" w:rsidP="00137430">
                  <w:pPr>
                    <w:pStyle w:val="24"/>
                    <w:spacing w:line="264" w:lineRule="auto"/>
                    <w:rPr>
                      <w:color w:val="002060"/>
                    </w:rPr>
                  </w:pPr>
                  <w:r w:rsidRPr="00892C96">
                    <w:rPr>
                      <w:color w:val="002060"/>
                    </w:rPr>
                    <w:t>3.2.1. Заявителю в ответе обращение указываются причины отказа.</w:t>
                  </w:r>
                </w:p>
              </w:tc>
            </w:tr>
          </w:tbl>
          <w:p w:rsidR="00E46D15" w:rsidRPr="00892C96" w:rsidRDefault="00E46D15" w:rsidP="00137430">
            <w:pPr>
              <w:pStyle w:val="24"/>
              <w:spacing w:line="264" w:lineRule="auto"/>
              <w:rPr>
                <w:color w:val="002060"/>
              </w:rPr>
            </w:pPr>
          </w:p>
          <w:p w:rsidR="00137430" w:rsidRPr="00892C96" w:rsidRDefault="00E46D15" w:rsidP="00137430">
            <w:pPr>
              <w:pStyle w:val="24"/>
              <w:spacing w:line="264" w:lineRule="auto"/>
              <w:rPr>
                <w:color w:val="002060"/>
              </w:rPr>
            </w:pPr>
            <w:r w:rsidRPr="00892C96">
              <w:rPr>
                <w:color w:val="002060"/>
              </w:rPr>
              <w:t xml:space="preserve"> </w:t>
            </w:r>
            <w:r w:rsidR="00865A37" w:rsidRPr="00892C96">
              <w:rPr>
                <w:color w:val="002060"/>
              </w:rPr>
              <w:t>3.1.2. Заявитель по телефону согласовывает дату прибытия на реабилитацию с учреждением.</w:t>
            </w:r>
          </w:p>
          <w:p w:rsidR="00137430" w:rsidRPr="00892C96" w:rsidRDefault="00137430" w:rsidP="00137430">
            <w:pPr>
              <w:pStyle w:val="24"/>
              <w:spacing w:line="264" w:lineRule="auto"/>
              <w:rPr>
                <w:color w:val="002060"/>
              </w:rPr>
            </w:pPr>
          </w:p>
          <w:p w:rsidR="00137430" w:rsidRPr="00892C96" w:rsidRDefault="00137430" w:rsidP="00137430">
            <w:pPr>
              <w:pStyle w:val="24"/>
              <w:spacing w:line="264" w:lineRule="auto"/>
              <w:rPr>
                <w:color w:val="002060"/>
              </w:rPr>
            </w:pPr>
          </w:p>
          <w:p w:rsidR="00137430" w:rsidRPr="00892C96" w:rsidRDefault="00137430" w:rsidP="00137430">
            <w:pPr>
              <w:pStyle w:val="24"/>
              <w:spacing w:line="264" w:lineRule="auto"/>
              <w:rPr>
                <w:color w:val="002060"/>
              </w:rPr>
            </w:pPr>
          </w:p>
          <w:p w:rsidR="00137430" w:rsidRPr="00892C96" w:rsidRDefault="00137430" w:rsidP="00137430">
            <w:pPr>
              <w:pStyle w:val="24"/>
              <w:spacing w:line="264" w:lineRule="auto"/>
              <w:rPr>
                <w:color w:val="002060"/>
              </w:rPr>
            </w:pPr>
          </w:p>
        </w:tc>
        <w:tc>
          <w:tcPr>
            <w:tcW w:w="5197" w:type="dxa"/>
          </w:tcPr>
          <w:p w:rsidR="00615426" w:rsidRPr="00892C96" w:rsidRDefault="00615426" w:rsidP="00E46D15">
            <w:pPr>
              <w:jc w:val="both"/>
              <w:rPr>
                <w:rFonts w:ascii="Times New Roman" w:hAnsi="Times New Roman"/>
                <w:b/>
                <w:color w:val="002060"/>
              </w:rPr>
            </w:pPr>
            <w:r w:rsidRPr="00892C96">
              <w:rPr>
                <w:rFonts w:ascii="Times New Roman" w:hAnsi="Times New Roman"/>
                <w:b/>
                <w:color w:val="002060"/>
              </w:rPr>
              <w:t>Для получения социальных услуг</w:t>
            </w:r>
            <w:r w:rsidR="00E46D15" w:rsidRPr="00892C96">
              <w:rPr>
                <w:rFonts w:ascii="Times New Roman" w:hAnsi="Times New Roman"/>
                <w:b/>
                <w:color w:val="002060"/>
              </w:rPr>
              <w:t xml:space="preserve"> в</w:t>
            </w:r>
            <w:r w:rsidRPr="00892C96">
              <w:rPr>
                <w:rFonts w:ascii="Times New Roman" w:hAnsi="Times New Roman"/>
                <w:b/>
                <w:color w:val="002060"/>
              </w:rPr>
              <w:t xml:space="preserve"> реабилитационном центре "Сосновая горка" необходимо представить следующие документы: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Заявление;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Документ, удостоверяющий личность получателя социальных услуг (оригинал и копия);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Документ, подтверждающий полномочия законного представителя (при обращении законного представителя получателя социальных услуг);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Индивидуальная программа получателя социальных услуг;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Страховое свидетельство обязательного пенсионного страхования (оригинал и копия);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Полис обязательного медицинского страхования (оригинал и копия);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Документ, указывающий среднедушевой доход получателя социальных услуг;</w:t>
            </w:r>
          </w:p>
          <w:p w:rsidR="00615426" w:rsidRPr="00892C96" w:rsidRDefault="00615426" w:rsidP="00E46D15">
            <w:pPr>
              <w:jc w:val="both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>Пенсионное удостоверение (при наличии) (оригинал и копия);</w:t>
            </w:r>
          </w:p>
          <w:p w:rsidR="00615426" w:rsidRPr="00892C96" w:rsidRDefault="00615426" w:rsidP="00E46D15">
            <w:pPr>
              <w:jc w:val="both"/>
              <w:rPr>
                <w:rFonts w:ascii="Times New Roman" w:eastAsia="Times New Roman" w:hAnsi="Times New Roman"/>
                <w:color w:val="002060"/>
                <w:lang w:eastAsia="ru-RU" w:bidi="ru-RU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Справка федерального учреждения </w:t>
            </w:r>
            <w:proofErr w:type="gramStart"/>
            <w:r w:rsidRPr="00892C96">
              <w:rPr>
                <w:rFonts w:ascii="Times New Roman" w:hAnsi="Times New Roman"/>
                <w:color w:val="002060"/>
              </w:rPr>
              <w:t>медико-социальной</w:t>
            </w:r>
            <w:proofErr w:type="gramEnd"/>
            <w:r w:rsidRPr="00892C96">
              <w:rPr>
                <w:rFonts w:ascii="Times New Roman" w:hAnsi="Times New Roman"/>
                <w:color w:val="002060"/>
              </w:rPr>
              <w:t xml:space="preserve"> экспертизы, подтверждающая факт установления инвалидности и индивидуальная программа реабилитации инвалида (для инвалидов) (оригинал и копия).</w:t>
            </w:r>
          </w:p>
          <w:p w:rsidR="00615426" w:rsidRPr="00615426" w:rsidRDefault="00615426" w:rsidP="00615426">
            <w:pPr>
              <w:widowControl w:val="0"/>
              <w:spacing w:line="259" w:lineRule="auto"/>
              <w:rPr>
                <w:rFonts w:ascii="Times New Roman" w:eastAsia="Times New Roman" w:hAnsi="Times New Roman"/>
                <w:color w:val="002060"/>
                <w:lang w:eastAsia="ru-RU" w:bidi="ru-RU"/>
              </w:rPr>
            </w:pPr>
            <w:r w:rsidRPr="0061542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Ад</w:t>
            </w:r>
            <w:r w:rsidR="00E46D15" w:rsidRPr="00892C9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рес учреждения</w:t>
            </w:r>
            <w:r w:rsidRPr="0061542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:</w:t>
            </w:r>
            <w:r w:rsidRPr="0061542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666322</w:t>
            </w:r>
            <w:r w:rsidR="00E46D15" w:rsidRPr="00892C96">
              <w:rPr>
                <w:rFonts w:ascii="Times New Roman" w:eastAsia="Times New Roman" w:hAnsi="Times New Roman"/>
                <w:color w:val="002060"/>
                <w:lang w:eastAsia="ru-RU" w:bidi="ru-RU"/>
              </w:rPr>
              <w:t>,</w:t>
            </w:r>
            <w:r w:rsidRPr="0061542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Иркутская область, </w:t>
            </w:r>
            <w:r w:rsidR="00E46D15" w:rsidRPr="00892C9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        </w:t>
            </w:r>
            <w:r w:rsidRPr="00615426">
              <w:rPr>
                <w:rFonts w:ascii="Times New Roman" w:eastAsia="Times New Roman" w:hAnsi="Times New Roman"/>
                <w:color w:val="002060"/>
                <w:lang w:eastAsia="ru-RU" w:bidi="ru-RU"/>
              </w:rPr>
              <w:t>рп Залари, ул. Ленина 101Г</w:t>
            </w:r>
          </w:p>
          <w:p w:rsidR="00E46D15" w:rsidRPr="00892C96" w:rsidRDefault="00E46D15" w:rsidP="00615426">
            <w:pPr>
              <w:widowControl w:val="0"/>
              <w:spacing w:line="259" w:lineRule="auto"/>
              <w:rPr>
                <w:rFonts w:ascii="Times New Roman" w:eastAsia="Times New Roman" w:hAnsi="Times New Roman"/>
                <w:color w:val="002060"/>
                <w:lang w:eastAsia="ru-RU" w:bidi="ru-RU"/>
              </w:rPr>
            </w:pPr>
            <w:r w:rsidRPr="00892C9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Телефон</w:t>
            </w:r>
            <w:r w:rsidR="00615426" w:rsidRPr="0061542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(8-395-52) 2-13-90</w:t>
            </w:r>
          </w:p>
          <w:p w:rsidR="00615426" w:rsidRPr="00615426" w:rsidRDefault="00615426" w:rsidP="00615426">
            <w:pPr>
              <w:widowControl w:val="0"/>
              <w:spacing w:line="259" w:lineRule="auto"/>
              <w:rPr>
                <w:rFonts w:ascii="Times New Roman" w:eastAsia="Times New Roman" w:hAnsi="Times New Roman"/>
                <w:color w:val="002060"/>
                <w:lang w:eastAsia="ru-RU" w:bidi="ru-RU"/>
              </w:rPr>
            </w:pPr>
            <w:r w:rsidRPr="0061542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E-</w:t>
            </w:r>
            <w:proofErr w:type="spellStart"/>
            <w:r w:rsidRPr="0061542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mail</w:t>
            </w:r>
            <w:proofErr w:type="spellEnd"/>
            <w:r w:rsidRPr="00615426">
              <w:rPr>
                <w:rFonts w:ascii="Times New Roman" w:eastAsia="Times New Roman" w:hAnsi="Times New Roman"/>
                <w:b/>
                <w:color w:val="002060"/>
                <w:lang w:eastAsia="ru-RU" w:bidi="ru-RU"/>
              </w:rPr>
              <w:t>:</w:t>
            </w:r>
            <w:r w:rsidRPr="00615426">
              <w:rPr>
                <w:rFonts w:ascii="Times New Roman" w:eastAsia="Times New Roman" w:hAnsi="Times New Roman"/>
                <w:color w:val="002060"/>
                <w:lang w:eastAsia="ru-RU" w:bidi="ru-RU"/>
              </w:rPr>
              <w:t xml:space="preserve"> soczashitzalari@mail.ru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lastRenderedPageBreak/>
              <w:t xml:space="preserve">                 ОГБУСО РЦ «Сосновая горка»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 Врачебно-педагогическая комиссия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 Адрес: 665390, Иркутская область, 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 г. Зима-10, а/я 66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 от ___________________________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 _____________________________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Адрес/</w:t>
            </w:r>
            <w:r w:rsidRPr="00892C96">
              <w:rPr>
                <w:rFonts w:ascii="Times New Roman" w:hAnsi="Times New Roman"/>
                <w:color w:val="002060"/>
                <w:lang w:val="en-US"/>
              </w:rPr>
              <w:t>Email</w:t>
            </w:r>
            <w:r w:rsidRPr="00892C96">
              <w:rPr>
                <w:rFonts w:ascii="Times New Roman" w:hAnsi="Times New Roman"/>
                <w:color w:val="002060"/>
              </w:rPr>
              <w:t>: _________________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_____________________________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_____________________________</w:t>
            </w:r>
          </w:p>
          <w:p w:rsidR="00892C96" w:rsidRPr="00892C96" w:rsidRDefault="00892C96" w:rsidP="00892C96">
            <w:pPr>
              <w:spacing w:line="0" w:lineRule="atLeast"/>
              <w:rPr>
                <w:rFonts w:ascii="Times New Roman" w:hAnsi="Times New Roman"/>
                <w:color w:val="002060"/>
              </w:rPr>
            </w:pPr>
            <w:r w:rsidRPr="00892C96">
              <w:rPr>
                <w:rFonts w:ascii="Times New Roman" w:hAnsi="Times New Roman"/>
                <w:color w:val="002060"/>
              </w:rPr>
              <w:t xml:space="preserve">                тел. _________________________</w:t>
            </w:r>
          </w:p>
          <w:p w:rsidR="00137430" w:rsidRPr="00892C96" w:rsidRDefault="00137430" w:rsidP="00137430">
            <w:pPr>
              <w:pStyle w:val="24"/>
              <w:spacing w:line="264" w:lineRule="auto"/>
              <w:rPr>
                <w:color w:val="002060"/>
              </w:rPr>
            </w:pPr>
          </w:p>
        </w:tc>
      </w:tr>
    </w:tbl>
    <w:p w:rsidR="00892C96" w:rsidRPr="00892C96" w:rsidRDefault="00892C96" w:rsidP="00892C96">
      <w:pPr>
        <w:tabs>
          <w:tab w:val="left" w:pos="6885"/>
        </w:tabs>
        <w:rPr>
          <w:rFonts w:ascii="Times New Roman" w:hAnsi="Times New Roman" w:cs="Times New Roman"/>
          <w:color w:val="002060"/>
          <w:sz w:val="44"/>
          <w:szCs w:val="44"/>
        </w:rPr>
      </w:pPr>
    </w:p>
    <w:p w:rsidR="00892C96" w:rsidRPr="00892C96" w:rsidRDefault="00892C96" w:rsidP="00892C96">
      <w:pPr>
        <w:tabs>
          <w:tab w:val="left" w:pos="6885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44"/>
          <w:szCs w:val="44"/>
        </w:rPr>
        <w:t xml:space="preserve"> </w:t>
      </w:r>
    </w:p>
    <w:p w:rsidR="00892C96" w:rsidRPr="00892C96" w:rsidRDefault="00892C96" w:rsidP="00892C96">
      <w:pPr>
        <w:tabs>
          <w:tab w:val="left" w:pos="688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24"/>
          <w:szCs w:val="24"/>
        </w:rPr>
        <w:t>ЗАЯВЛЕНИЕ</w:t>
      </w:r>
    </w:p>
    <w:p w:rsidR="00892C96" w:rsidRPr="00892C96" w:rsidRDefault="00892C96" w:rsidP="00892C96">
      <w:pPr>
        <w:tabs>
          <w:tab w:val="left" w:pos="6885"/>
        </w:tabs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24"/>
          <w:szCs w:val="24"/>
        </w:rPr>
        <w:t>Прошу Вас рассмотреть медицинские документы</w:t>
      </w:r>
      <w:r w:rsidR="00B43745">
        <w:rPr>
          <w:rFonts w:ascii="Times New Roman" w:hAnsi="Times New Roman" w:cs="Times New Roman"/>
          <w:color w:val="002060"/>
          <w:sz w:val="24"/>
          <w:szCs w:val="24"/>
        </w:rPr>
        <w:t xml:space="preserve"> на ребенка____________________ </w:t>
      </w:r>
      <w:r w:rsidRPr="00892C9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2C96">
        <w:rPr>
          <w:rFonts w:ascii="Times New Roman" w:hAnsi="Times New Roman" w:cs="Times New Roman"/>
          <w:color w:val="002060"/>
          <w:sz w:val="24"/>
          <w:szCs w:val="24"/>
        </w:rPr>
        <w:t>(ФИО, дата рождения ребенка) для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92C96">
        <w:rPr>
          <w:rFonts w:ascii="Times New Roman" w:hAnsi="Times New Roman" w:cs="Times New Roman"/>
          <w:color w:val="002060"/>
          <w:sz w:val="24"/>
          <w:szCs w:val="24"/>
        </w:rPr>
        <w:t>принятия решения о возможности прохождения курса реабилитации в Вашем учреждении.</w:t>
      </w:r>
    </w:p>
    <w:p w:rsidR="00892C96" w:rsidRPr="00892C96" w:rsidRDefault="00892C96" w:rsidP="00892C96">
      <w:pPr>
        <w:tabs>
          <w:tab w:val="left" w:pos="6885"/>
        </w:tabs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24"/>
          <w:szCs w:val="24"/>
        </w:rPr>
        <w:t>Подтверждаю согласие на обработку персональных данных.</w:t>
      </w:r>
    </w:p>
    <w:p w:rsidR="00892C96" w:rsidRPr="00892C96" w:rsidRDefault="00892C96" w:rsidP="00892C96">
      <w:pPr>
        <w:tabs>
          <w:tab w:val="left" w:pos="688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92C96" w:rsidRPr="00892C96" w:rsidRDefault="00892C96" w:rsidP="00892C96">
      <w:pPr>
        <w:tabs>
          <w:tab w:val="left" w:pos="688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92C96" w:rsidRPr="00892C96" w:rsidRDefault="00892C96" w:rsidP="00892C96">
      <w:pPr>
        <w:tabs>
          <w:tab w:val="left" w:pos="6885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24"/>
          <w:szCs w:val="24"/>
        </w:rPr>
        <w:t>_______________                                                               _______________________________</w:t>
      </w:r>
    </w:p>
    <w:p w:rsidR="00892C96" w:rsidRPr="00892C96" w:rsidRDefault="00892C96" w:rsidP="00892C96">
      <w:pPr>
        <w:tabs>
          <w:tab w:val="left" w:pos="195"/>
          <w:tab w:val="left" w:pos="6885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892C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033EC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892C96">
        <w:rPr>
          <w:rFonts w:ascii="Times New Roman" w:hAnsi="Times New Roman" w:cs="Times New Roman"/>
          <w:color w:val="002060"/>
          <w:sz w:val="24"/>
          <w:szCs w:val="24"/>
        </w:rPr>
        <w:t>Число                                                                              Подпись (расшифровка подписи)</w:t>
      </w:r>
    </w:p>
    <w:p w:rsidR="00892C96" w:rsidRPr="00892C96" w:rsidRDefault="00892C96" w:rsidP="00892C96">
      <w:pPr>
        <w:tabs>
          <w:tab w:val="left" w:pos="6885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92C96" w:rsidRPr="00762473" w:rsidRDefault="00892C96" w:rsidP="00892C96">
      <w:pPr>
        <w:tabs>
          <w:tab w:val="left" w:pos="68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7430" w:rsidRDefault="00137430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33EC" w:rsidRDefault="00D033EC" w:rsidP="00D033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B43745" w:rsidRPr="00D033EC" w:rsidRDefault="00D033EC" w:rsidP="00D033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033E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сообщество </w:t>
      </w:r>
      <w:proofErr w:type="spellStart"/>
      <w:r w:rsidRPr="00D033E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</w:t>
      </w:r>
      <w:r w:rsidR="00B43745" w:rsidRPr="00D033E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</w:t>
      </w:r>
      <w:r w:rsidRPr="00D033E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онтакте</w:t>
      </w:r>
      <w:proofErr w:type="spellEnd"/>
    </w:p>
    <w:p w:rsidR="00D033EC" w:rsidRDefault="00D033EC" w:rsidP="00D033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B43745" w:rsidRPr="00D033EC" w:rsidRDefault="00B43745" w:rsidP="00D033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D033EC">
        <w:rPr>
          <w:rFonts w:ascii="Times New Roman" w:hAnsi="Times New Roman" w:cs="Times New Roman"/>
          <w:b/>
          <w:color w:val="000066"/>
          <w:sz w:val="52"/>
          <w:szCs w:val="52"/>
        </w:rPr>
        <w:t>ОГБУ «УСЗСОН ПО ЗАЛАРИНСКОМУ РАЙОНУ»</w:t>
      </w:r>
    </w:p>
    <w:p w:rsidR="00B43745" w:rsidRDefault="00D033EC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33EC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576580</wp:posOffset>
            </wp:positionV>
            <wp:extent cx="5940425" cy="5940425"/>
            <wp:effectExtent l="0" t="0" r="3175" b="3175"/>
            <wp:wrapNone/>
            <wp:docPr id="8" name="Рисунок 8" descr="C:\Users\Специалист\Desktop\штрих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штрихкод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Default="00B43745" w:rsidP="00B34060">
      <w:pPr>
        <w:widowControl w:val="0"/>
        <w:spacing w:line="48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3745" w:rsidRPr="00D033EC" w:rsidRDefault="00D033EC" w:rsidP="00D033EC">
      <w:pPr>
        <w:widowControl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033EC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Самое актуальное здесь!</w:t>
      </w:r>
    </w:p>
    <w:sectPr w:rsidR="00B43745" w:rsidRPr="00D033EC" w:rsidSect="00E46D15">
      <w:pgSz w:w="11906" w:h="16838"/>
      <w:pgMar w:top="993" w:right="850" w:bottom="993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3B" w:rsidRDefault="00CF723B" w:rsidP="003E7526">
      <w:pPr>
        <w:spacing w:after="0" w:line="240" w:lineRule="auto"/>
      </w:pPr>
      <w:r>
        <w:separator/>
      </w:r>
    </w:p>
  </w:endnote>
  <w:endnote w:type="continuationSeparator" w:id="0">
    <w:p w:rsidR="00CF723B" w:rsidRDefault="00CF723B" w:rsidP="003E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3B" w:rsidRDefault="00CF723B" w:rsidP="003E7526">
      <w:pPr>
        <w:spacing w:after="0" w:line="240" w:lineRule="auto"/>
      </w:pPr>
      <w:r>
        <w:separator/>
      </w:r>
    </w:p>
  </w:footnote>
  <w:footnote w:type="continuationSeparator" w:id="0">
    <w:p w:rsidR="00CF723B" w:rsidRDefault="00CF723B" w:rsidP="003E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ABC"/>
    <w:multiLevelType w:val="hybridMultilevel"/>
    <w:tmpl w:val="A2005D1C"/>
    <w:lvl w:ilvl="0" w:tplc="8FE021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A29CF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943CE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479A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368A1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E02CA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204E2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E87B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FF4302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C6760"/>
    <w:multiLevelType w:val="hybridMultilevel"/>
    <w:tmpl w:val="339A21AA"/>
    <w:lvl w:ilvl="0" w:tplc="EB6E7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849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C23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04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00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CC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8E8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2EB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2B4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74A47"/>
    <w:multiLevelType w:val="hybridMultilevel"/>
    <w:tmpl w:val="05D4DB3C"/>
    <w:lvl w:ilvl="0" w:tplc="1F08F7E6">
      <w:numFmt w:val="bullet"/>
      <w:lvlText w:val=""/>
      <w:lvlJc w:val="left"/>
      <w:pPr>
        <w:ind w:left="1800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1B5C46"/>
    <w:multiLevelType w:val="hybridMultilevel"/>
    <w:tmpl w:val="97EE178A"/>
    <w:lvl w:ilvl="0" w:tplc="8A348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9332B"/>
    <w:multiLevelType w:val="hybridMultilevel"/>
    <w:tmpl w:val="47B2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25BBA"/>
    <w:multiLevelType w:val="hybridMultilevel"/>
    <w:tmpl w:val="A45A9CCA"/>
    <w:lvl w:ilvl="0" w:tplc="80F6D256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129E6127"/>
    <w:multiLevelType w:val="hybridMultilevel"/>
    <w:tmpl w:val="A9360586"/>
    <w:lvl w:ilvl="0" w:tplc="40821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8B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C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83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2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8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2E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8CB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A7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461B7"/>
    <w:multiLevelType w:val="hybridMultilevel"/>
    <w:tmpl w:val="FDB8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D62D2"/>
    <w:multiLevelType w:val="hybridMultilevel"/>
    <w:tmpl w:val="B5FAB6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BE4BB2"/>
    <w:multiLevelType w:val="hybridMultilevel"/>
    <w:tmpl w:val="A674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4AD7EE"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2624B"/>
    <w:multiLevelType w:val="hybridMultilevel"/>
    <w:tmpl w:val="32C88D3E"/>
    <w:lvl w:ilvl="0" w:tplc="0419000B">
      <w:start w:val="1"/>
      <w:numFmt w:val="bullet"/>
      <w:lvlText w:val="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1BA547C2"/>
    <w:multiLevelType w:val="hybridMultilevel"/>
    <w:tmpl w:val="7C7AB576"/>
    <w:lvl w:ilvl="0" w:tplc="740A458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9D0A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1621"/>
    <w:multiLevelType w:val="hybridMultilevel"/>
    <w:tmpl w:val="CC267B44"/>
    <w:lvl w:ilvl="0" w:tplc="1700D5B2">
      <w:numFmt w:val="bullet"/>
      <w:lvlText w:val=""/>
      <w:lvlJc w:val="left"/>
      <w:pPr>
        <w:ind w:left="1056" w:hanging="495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>
    <w:nsid w:val="2C7C4BAD"/>
    <w:multiLevelType w:val="multilevel"/>
    <w:tmpl w:val="DA5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926346"/>
    <w:multiLevelType w:val="multilevel"/>
    <w:tmpl w:val="89C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D6579"/>
    <w:multiLevelType w:val="hybridMultilevel"/>
    <w:tmpl w:val="2D8C9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9789F"/>
    <w:multiLevelType w:val="hybridMultilevel"/>
    <w:tmpl w:val="6944E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157C7"/>
    <w:multiLevelType w:val="hybridMultilevel"/>
    <w:tmpl w:val="8E3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1ED9"/>
    <w:multiLevelType w:val="hybridMultilevel"/>
    <w:tmpl w:val="729EBC90"/>
    <w:lvl w:ilvl="0" w:tplc="711EE45C">
      <w:numFmt w:val="bullet"/>
      <w:lvlText w:val=""/>
      <w:lvlJc w:val="left"/>
      <w:pPr>
        <w:ind w:left="786" w:hanging="360"/>
      </w:pPr>
      <w:rPr>
        <w:rFonts w:ascii="Symbol" w:eastAsia="Times New Roman" w:hAnsi="Symbol" w:cs="Times New Roman" w:hint="default"/>
        <w:color w:val="0070C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E553CB"/>
    <w:multiLevelType w:val="hybridMultilevel"/>
    <w:tmpl w:val="A7E22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D376D"/>
    <w:multiLevelType w:val="hybridMultilevel"/>
    <w:tmpl w:val="3D123E5E"/>
    <w:lvl w:ilvl="0" w:tplc="0419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44302C92"/>
    <w:multiLevelType w:val="multilevel"/>
    <w:tmpl w:val="115C6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B1E8A"/>
    <w:multiLevelType w:val="multilevel"/>
    <w:tmpl w:val="A14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C24C5C"/>
    <w:multiLevelType w:val="multilevel"/>
    <w:tmpl w:val="386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6226D"/>
    <w:multiLevelType w:val="hybridMultilevel"/>
    <w:tmpl w:val="E90C2EEA"/>
    <w:lvl w:ilvl="0" w:tplc="384070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AF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C76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F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84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EC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2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467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C3F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91145"/>
    <w:multiLevelType w:val="hybridMultilevel"/>
    <w:tmpl w:val="FBB04EC4"/>
    <w:lvl w:ilvl="0" w:tplc="0532BBA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10D06"/>
    <w:multiLevelType w:val="hybridMultilevel"/>
    <w:tmpl w:val="91D4182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C70A33"/>
    <w:multiLevelType w:val="hybridMultilevel"/>
    <w:tmpl w:val="F482BF16"/>
    <w:lvl w:ilvl="0" w:tplc="A49C5E3E">
      <w:numFmt w:val="bullet"/>
      <w:lvlText w:val="•"/>
      <w:lvlJc w:val="left"/>
      <w:pPr>
        <w:ind w:left="4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8">
    <w:nsid w:val="63D47B32"/>
    <w:multiLevelType w:val="hybridMultilevel"/>
    <w:tmpl w:val="0254B25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2310B4F"/>
    <w:multiLevelType w:val="hybridMultilevel"/>
    <w:tmpl w:val="16BC9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73D66"/>
    <w:multiLevelType w:val="hybridMultilevel"/>
    <w:tmpl w:val="8AFEBC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464615"/>
    <w:multiLevelType w:val="hybridMultilevel"/>
    <w:tmpl w:val="4134FB86"/>
    <w:lvl w:ilvl="0" w:tplc="8C6451C4">
      <w:numFmt w:val="bullet"/>
      <w:lvlText w:val="•"/>
      <w:lvlJc w:val="left"/>
      <w:pPr>
        <w:ind w:left="1500" w:hanging="11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46C39"/>
    <w:multiLevelType w:val="hybridMultilevel"/>
    <w:tmpl w:val="1F682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82A11"/>
    <w:multiLevelType w:val="hybridMultilevel"/>
    <w:tmpl w:val="15DE3806"/>
    <w:lvl w:ilvl="0" w:tplc="6770AB74">
      <w:numFmt w:val="bullet"/>
      <w:lvlText w:val=""/>
      <w:lvlJc w:val="left"/>
      <w:pPr>
        <w:ind w:left="921" w:hanging="360"/>
      </w:pPr>
      <w:rPr>
        <w:rFonts w:ascii="Symbol" w:eastAsia="Times New Roman" w:hAnsi="Symbol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4">
    <w:nsid w:val="7C4C3D94"/>
    <w:multiLevelType w:val="hybridMultilevel"/>
    <w:tmpl w:val="2D903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4"/>
  </w:num>
  <w:num w:numId="5">
    <w:abstractNumId w:val="34"/>
  </w:num>
  <w:num w:numId="6">
    <w:abstractNumId w:val="22"/>
  </w:num>
  <w:num w:numId="7">
    <w:abstractNumId w:val="32"/>
  </w:num>
  <w:num w:numId="8">
    <w:abstractNumId w:val="14"/>
  </w:num>
  <w:num w:numId="9">
    <w:abstractNumId w:val="29"/>
  </w:num>
  <w:num w:numId="10">
    <w:abstractNumId w:val="8"/>
  </w:num>
  <w:num w:numId="11">
    <w:abstractNumId w:val="13"/>
  </w:num>
  <w:num w:numId="12">
    <w:abstractNumId w:val="30"/>
  </w:num>
  <w:num w:numId="13">
    <w:abstractNumId w:val="16"/>
  </w:num>
  <w:num w:numId="14">
    <w:abstractNumId w:val="27"/>
  </w:num>
  <w:num w:numId="15">
    <w:abstractNumId w:val="0"/>
  </w:num>
  <w:num w:numId="16">
    <w:abstractNumId w:val="1"/>
  </w:num>
  <w:num w:numId="17">
    <w:abstractNumId w:val="24"/>
  </w:num>
  <w:num w:numId="18">
    <w:abstractNumId w:val="11"/>
  </w:num>
  <w:num w:numId="19">
    <w:abstractNumId w:val="6"/>
  </w:num>
  <w:num w:numId="20">
    <w:abstractNumId w:val="9"/>
  </w:num>
  <w:num w:numId="21">
    <w:abstractNumId w:val="20"/>
  </w:num>
  <w:num w:numId="22">
    <w:abstractNumId w:val="10"/>
  </w:num>
  <w:num w:numId="23">
    <w:abstractNumId w:val="33"/>
  </w:num>
  <w:num w:numId="24">
    <w:abstractNumId w:val="5"/>
  </w:num>
  <w:num w:numId="25">
    <w:abstractNumId w:val="12"/>
  </w:num>
  <w:num w:numId="26">
    <w:abstractNumId w:val="15"/>
  </w:num>
  <w:num w:numId="27">
    <w:abstractNumId w:val="3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  <w:num w:numId="31">
    <w:abstractNumId w:val="26"/>
  </w:num>
  <w:num w:numId="32">
    <w:abstractNumId w:val="28"/>
  </w:num>
  <w:num w:numId="33">
    <w:abstractNumId w:val="2"/>
  </w:num>
  <w:num w:numId="34">
    <w:abstractNumId w:val="18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2"/>
    <w:rsid w:val="00050A72"/>
    <w:rsid w:val="00061569"/>
    <w:rsid w:val="00064144"/>
    <w:rsid w:val="00067BFB"/>
    <w:rsid w:val="000731B9"/>
    <w:rsid w:val="00087023"/>
    <w:rsid w:val="000A4610"/>
    <w:rsid w:val="000B3C57"/>
    <w:rsid w:val="000F7617"/>
    <w:rsid w:val="0010783B"/>
    <w:rsid w:val="001308C5"/>
    <w:rsid w:val="00134B1D"/>
    <w:rsid w:val="00137430"/>
    <w:rsid w:val="00190AF2"/>
    <w:rsid w:val="00193E47"/>
    <w:rsid w:val="001A474F"/>
    <w:rsid w:val="001B730E"/>
    <w:rsid w:val="001D67A7"/>
    <w:rsid w:val="001F283A"/>
    <w:rsid w:val="00205C22"/>
    <w:rsid w:val="00215F84"/>
    <w:rsid w:val="00223C65"/>
    <w:rsid w:val="00230AB0"/>
    <w:rsid w:val="002402CE"/>
    <w:rsid w:val="0026232E"/>
    <w:rsid w:val="002A1E0F"/>
    <w:rsid w:val="002A3DEA"/>
    <w:rsid w:val="002A4C7A"/>
    <w:rsid w:val="002B0378"/>
    <w:rsid w:val="002B4922"/>
    <w:rsid w:val="002B6F7C"/>
    <w:rsid w:val="002D4831"/>
    <w:rsid w:val="00331C21"/>
    <w:rsid w:val="0039187B"/>
    <w:rsid w:val="0039302A"/>
    <w:rsid w:val="003A0CC4"/>
    <w:rsid w:val="003E7526"/>
    <w:rsid w:val="00474E8A"/>
    <w:rsid w:val="00496859"/>
    <w:rsid w:val="004C137E"/>
    <w:rsid w:val="004C58FB"/>
    <w:rsid w:val="004D56F3"/>
    <w:rsid w:val="00501EC3"/>
    <w:rsid w:val="00573F08"/>
    <w:rsid w:val="0057716D"/>
    <w:rsid w:val="00596DBF"/>
    <w:rsid w:val="005B38D9"/>
    <w:rsid w:val="005F6E32"/>
    <w:rsid w:val="00615426"/>
    <w:rsid w:val="00622021"/>
    <w:rsid w:val="00622824"/>
    <w:rsid w:val="00635C91"/>
    <w:rsid w:val="00646C8F"/>
    <w:rsid w:val="00664B38"/>
    <w:rsid w:val="00674C13"/>
    <w:rsid w:val="006A4940"/>
    <w:rsid w:val="006C419E"/>
    <w:rsid w:val="006E6BE9"/>
    <w:rsid w:val="007070EC"/>
    <w:rsid w:val="00710F00"/>
    <w:rsid w:val="007262B1"/>
    <w:rsid w:val="00754979"/>
    <w:rsid w:val="00762618"/>
    <w:rsid w:val="00767595"/>
    <w:rsid w:val="00783B1F"/>
    <w:rsid w:val="007D0405"/>
    <w:rsid w:val="007F27BB"/>
    <w:rsid w:val="00817174"/>
    <w:rsid w:val="00820EF3"/>
    <w:rsid w:val="0082540E"/>
    <w:rsid w:val="00851FE8"/>
    <w:rsid w:val="00865A37"/>
    <w:rsid w:val="00874E74"/>
    <w:rsid w:val="00892C96"/>
    <w:rsid w:val="008E7349"/>
    <w:rsid w:val="00903FF4"/>
    <w:rsid w:val="0092211F"/>
    <w:rsid w:val="00934931"/>
    <w:rsid w:val="0095189E"/>
    <w:rsid w:val="00962E63"/>
    <w:rsid w:val="00983BB7"/>
    <w:rsid w:val="009A7CFF"/>
    <w:rsid w:val="009B5915"/>
    <w:rsid w:val="009C74D0"/>
    <w:rsid w:val="00A03337"/>
    <w:rsid w:val="00A06C8B"/>
    <w:rsid w:val="00A14F8A"/>
    <w:rsid w:val="00A47AD8"/>
    <w:rsid w:val="00A53E79"/>
    <w:rsid w:val="00A872C6"/>
    <w:rsid w:val="00A9165B"/>
    <w:rsid w:val="00A973BF"/>
    <w:rsid w:val="00AB7EFF"/>
    <w:rsid w:val="00AE3F2C"/>
    <w:rsid w:val="00B13B77"/>
    <w:rsid w:val="00B21398"/>
    <w:rsid w:val="00B26D0B"/>
    <w:rsid w:val="00B31924"/>
    <w:rsid w:val="00B34060"/>
    <w:rsid w:val="00B43745"/>
    <w:rsid w:val="00B806CC"/>
    <w:rsid w:val="00B87D14"/>
    <w:rsid w:val="00BA129D"/>
    <w:rsid w:val="00BA65D3"/>
    <w:rsid w:val="00BB232D"/>
    <w:rsid w:val="00BD15EF"/>
    <w:rsid w:val="00BD23BF"/>
    <w:rsid w:val="00BF0FBE"/>
    <w:rsid w:val="00BF1F10"/>
    <w:rsid w:val="00C05F04"/>
    <w:rsid w:val="00C21B1C"/>
    <w:rsid w:val="00C67C7D"/>
    <w:rsid w:val="00C71F0D"/>
    <w:rsid w:val="00C823BF"/>
    <w:rsid w:val="00C9550E"/>
    <w:rsid w:val="00CF2902"/>
    <w:rsid w:val="00CF723B"/>
    <w:rsid w:val="00D00148"/>
    <w:rsid w:val="00D033EC"/>
    <w:rsid w:val="00D26A8E"/>
    <w:rsid w:val="00D51F92"/>
    <w:rsid w:val="00DB5569"/>
    <w:rsid w:val="00DC087F"/>
    <w:rsid w:val="00DD3215"/>
    <w:rsid w:val="00DD3B60"/>
    <w:rsid w:val="00DE6191"/>
    <w:rsid w:val="00DF2D85"/>
    <w:rsid w:val="00E327D4"/>
    <w:rsid w:val="00E427D6"/>
    <w:rsid w:val="00E431E6"/>
    <w:rsid w:val="00E46D15"/>
    <w:rsid w:val="00E5643D"/>
    <w:rsid w:val="00E56DD9"/>
    <w:rsid w:val="00E66E77"/>
    <w:rsid w:val="00E67582"/>
    <w:rsid w:val="00E909AB"/>
    <w:rsid w:val="00E92F82"/>
    <w:rsid w:val="00E9546F"/>
    <w:rsid w:val="00E96BF3"/>
    <w:rsid w:val="00EF3801"/>
    <w:rsid w:val="00F217F5"/>
    <w:rsid w:val="00F47212"/>
    <w:rsid w:val="00F51955"/>
    <w:rsid w:val="00F81ADE"/>
    <w:rsid w:val="00F81BC5"/>
    <w:rsid w:val="00F85DCC"/>
    <w:rsid w:val="00FA42A2"/>
    <w:rsid w:val="00FC0A33"/>
    <w:rsid w:val="00FD0185"/>
    <w:rsid w:val="00FF4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5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A72"/>
    <w:pPr>
      <w:ind w:left="720"/>
      <w:contextualSpacing/>
    </w:pPr>
  </w:style>
  <w:style w:type="character" w:styleId="a4">
    <w:name w:val="Strong"/>
    <w:basedOn w:val="a0"/>
    <w:uiPriority w:val="22"/>
    <w:qFormat/>
    <w:rsid w:val="00820EF3"/>
    <w:rPr>
      <w:b/>
      <w:bCs/>
    </w:rPr>
  </w:style>
  <w:style w:type="paragraph" w:styleId="a5">
    <w:name w:val="Title"/>
    <w:basedOn w:val="a"/>
    <w:next w:val="a"/>
    <w:link w:val="a6"/>
    <w:qFormat/>
    <w:rsid w:val="00190A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90A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526"/>
  </w:style>
  <w:style w:type="paragraph" w:styleId="a9">
    <w:name w:val="footer"/>
    <w:basedOn w:val="a"/>
    <w:link w:val="aa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526"/>
  </w:style>
  <w:style w:type="paragraph" w:styleId="ab">
    <w:name w:val="Normal (Web)"/>
    <w:basedOn w:val="a"/>
    <w:uiPriority w:val="99"/>
    <w:semiHidden/>
    <w:unhideWhenUsed/>
    <w:rsid w:val="002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4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48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40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31C2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C21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semiHidden/>
    <w:rsid w:val="00903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uiPriority w:val="99"/>
    <w:unhideWhenUsed/>
    <w:rsid w:val="00903F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№1_"/>
    <w:basedOn w:val="a0"/>
    <w:link w:val="12"/>
    <w:rsid w:val="00137430"/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paragraph" w:customStyle="1" w:styleId="12">
    <w:name w:val="Заголовок №1"/>
    <w:basedOn w:val="a"/>
    <w:link w:val="11"/>
    <w:rsid w:val="0013743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character" w:customStyle="1" w:styleId="21">
    <w:name w:val="Заголовок №2_"/>
    <w:basedOn w:val="a0"/>
    <w:link w:val="22"/>
    <w:rsid w:val="0013743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rsid w:val="0013743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3">
    <w:name w:val="Основной текст (2)_"/>
    <w:basedOn w:val="a0"/>
    <w:link w:val="24"/>
    <w:rsid w:val="00137430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3743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154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5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0A72"/>
    <w:pPr>
      <w:ind w:left="720"/>
      <w:contextualSpacing/>
    </w:pPr>
  </w:style>
  <w:style w:type="character" w:styleId="a4">
    <w:name w:val="Strong"/>
    <w:basedOn w:val="a0"/>
    <w:uiPriority w:val="22"/>
    <w:qFormat/>
    <w:rsid w:val="00820EF3"/>
    <w:rPr>
      <w:b/>
      <w:bCs/>
    </w:rPr>
  </w:style>
  <w:style w:type="paragraph" w:styleId="a5">
    <w:name w:val="Title"/>
    <w:basedOn w:val="a"/>
    <w:next w:val="a"/>
    <w:link w:val="a6"/>
    <w:qFormat/>
    <w:rsid w:val="00190AF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90A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526"/>
  </w:style>
  <w:style w:type="paragraph" w:styleId="a9">
    <w:name w:val="footer"/>
    <w:basedOn w:val="a"/>
    <w:link w:val="aa"/>
    <w:uiPriority w:val="99"/>
    <w:unhideWhenUsed/>
    <w:rsid w:val="003E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526"/>
  </w:style>
  <w:style w:type="paragraph" w:styleId="ab">
    <w:name w:val="Normal (Web)"/>
    <w:basedOn w:val="a"/>
    <w:uiPriority w:val="99"/>
    <w:semiHidden/>
    <w:unhideWhenUsed/>
    <w:rsid w:val="0021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4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483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40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31C2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31C21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semiHidden/>
    <w:rsid w:val="00903F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">
    <w:name w:val="Hyperlink"/>
    <w:basedOn w:val="a0"/>
    <w:uiPriority w:val="99"/>
    <w:unhideWhenUsed/>
    <w:rsid w:val="00903F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№1_"/>
    <w:basedOn w:val="a0"/>
    <w:link w:val="12"/>
    <w:rsid w:val="00137430"/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paragraph" w:customStyle="1" w:styleId="12">
    <w:name w:val="Заголовок №1"/>
    <w:basedOn w:val="a"/>
    <w:link w:val="11"/>
    <w:rsid w:val="0013743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70"/>
      <w:szCs w:val="70"/>
      <w:u w:val="single"/>
    </w:rPr>
  </w:style>
  <w:style w:type="character" w:customStyle="1" w:styleId="21">
    <w:name w:val="Заголовок №2_"/>
    <w:basedOn w:val="a0"/>
    <w:link w:val="22"/>
    <w:rsid w:val="00137430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2">
    <w:name w:val="Заголовок №2"/>
    <w:basedOn w:val="a"/>
    <w:link w:val="21"/>
    <w:rsid w:val="0013743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23">
    <w:name w:val="Основной текст (2)_"/>
    <w:basedOn w:val="a0"/>
    <w:link w:val="24"/>
    <w:rsid w:val="00137430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sid w:val="00137430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6154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3100-C728-4F49-A527-BAB10A1A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Specialist4</cp:lastModifiedBy>
  <cp:revision>25</cp:revision>
  <cp:lastPrinted>2024-04-19T02:06:00Z</cp:lastPrinted>
  <dcterms:created xsi:type="dcterms:W3CDTF">2023-12-07T03:54:00Z</dcterms:created>
  <dcterms:modified xsi:type="dcterms:W3CDTF">2024-05-13T08:21:00Z</dcterms:modified>
</cp:coreProperties>
</file>