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19" w:type="dxa"/>
        <w:tblInd w:w="-998" w:type="dxa"/>
        <w:tblLook w:val="04A0" w:firstRow="1" w:lastRow="0" w:firstColumn="1" w:lastColumn="0" w:noHBand="0" w:noVBand="1"/>
      </w:tblPr>
      <w:tblGrid>
        <w:gridCol w:w="5529"/>
        <w:gridCol w:w="5387"/>
        <w:gridCol w:w="5603"/>
      </w:tblGrid>
      <w:tr w:rsidR="008779AB" w:rsidTr="00263C86">
        <w:trPr>
          <w:trHeight w:val="11612"/>
        </w:trPr>
        <w:tc>
          <w:tcPr>
            <w:tcW w:w="5529" w:type="dxa"/>
          </w:tcPr>
          <w:p w:rsidR="0018243A" w:rsidRDefault="0018243A" w:rsidP="007A4303">
            <w:pPr>
              <w:jc w:val="center"/>
            </w:pPr>
          </w:p>
          <w:p w:rsidR="0018243A" w:rsidRDefault="0018243A" w:rsidP="0018243A">
            <w:pPr>
              <w:jc w:val="center"/>
            </w:pPr>
          </w:p>
          <w:p w:rsidR="0018243A" w:rsidRPr="0018243A" w:rsidRDefault="0018243A" w:rsidP="001824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CC0066"/>
                <w:kern w:val="28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b/>
                <w:bCs/>
                <w:color w:val="CC0066"/>
                <w:kern w:val="28"/>
                <w:sz w:val="28"/>
                <w:szCs w:val="28"/>
              </w:rPr>
              <w:t>Основными задачами консультационного пункта являются:</w:t>
            </w:r>
          </w:p>
          <w:p w:rsidR="0018243A" w:rsidRPr="0018243A" w:rsidRDefault="0018243A" w:rsidP="001824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CC"/>
                <w:kern w:val="28"/>
                <w:sz w:val="28"/>
                <w:szCs w:val="28"/>
              </w:rPr>
            </w:pPr>
          </w:p>
          <w:p w:rsidR="0018243A" w:rsidRPr="0018243A" w:rsidRDefault="0018243A" w:rsidP="0018243A">
            <w:pPr>
              <w:widowControl w:val="0"/>
              <w:jc w:val="both"/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>1.</w:t>
            </w: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ab/>
              <w:t>консультирование инвалидов, членов их семей по интересующим вопросам, в том числе по социальной реабилитации и адаптации, применения современных технических средств реабилитации в домашних условиях;</w:t>
            </w:r>
          </w:p>
          <w:p w:rsidR="0018243A" w:rsidRPr="0018243A" w:rsidRDefault="0018243A" w:rsidP="0018243A">
            <w:pPr>
              <w:widowControl w:val="0"/>
              <w:jc w:val="both"/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>2.</w:t>
            </w: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ab/>
              <w:t>информирование о видах и способах получения различной помощи в государственных и иных организациях, оказывающих квалифицированную помощь инвалидам в соответствии с их индивидуальными особенностями;</w:t>
            </w:r>
          </w:p>
          <w:p w:rsidR="0018243A" w:rsidRPr="0018243A" w:rsidRDefault="0018243A" w:rsidP="0018243A">
            <w:pPr>
              <w:widowControl w:val="0"/>
              <w:jc w:val="both"/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>3.</w:t>
            </w: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ab/>
              <w:t>информирование об услугах, оказываемых непосредственно учреждением, о порядке предоставления социального обслуживания;</w:t>
            </w:r>
          </w:p>
          <w:p w:rsidR="0018243A" w:rsidRPr="0018243A" w:rsidRDefault="0018243A" w:rsidP="0018243A">
            <w:pPr>
              <w:widowControl w:val="0"/>
              <w:jc w:val="both"/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>4.</w:t>
            </w: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ab/>
              <w:t xml:space="preserve">содействие </w:t>
            </w:r>
            <w:r w:rsidR="00990A55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 xml:space="preserve">     </w:t>
            </w: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 xml:space="preserve"> организации консультаций у профильных специалистов учреждения;</w:t>
            </w:r>
          </w:p>
          <w:p w:rsidR="0018243A" w:rsidRDefault="0018243A" w:rsidP="0018243A">
            <w:pPr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>5.</w:t>
            </w:r>
            <w:r w:rsidRPr="0018243A">
              <w:rPr>
                <w:rFonts w:ascii="Times New Roman" w:hAnsi="Times New Roman" w:cs="Times New Roman"/>
                <w:color w:val="CC0066"/>
                <w:kern w:val="28"/>
                <w:sz w:val="28"/>
                <w:szCs w:val="28"/>
              </w:rPr>
              <w:tab/>
              <w:t>оказание помощи по реализации индивидуальной программы реабилитации и абилитации инвалида.</w:t>
            </w:r>
          </w:p>
          <w:p w:rsidR="0018243A" w:rsidRDefault="003C0664" w:rsidP="0018243A">
            <w:pPr>
              <w:jc w:val="center"/>
            </w:pPr>
            <w:r w:rsidRPr="007A4303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12006</wp:posOffset>
                  </wp:positionH>
                  <wp:positionV relativeFrom="paragraph">
                    <wp:posOffset>75993</wp:posOffset>
                  </wp:positionV>
                  <wp:extent cx="3295644" cy="1786122"/>
                  <wp:effectExtent l="0" t="0" r="635" b="5080"/>
                  <wp:wrapNone/>
                  <wp:docPr id="5" name="Рисунок 5" descr="https://xn--80aikabba4avndeqflcz9p.xn--p1ai/wp-content/uploads/otdelenies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80aikabba4avndeqflcz9p.xn--p1ai/wp-content/uploads/otdelenies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146" cy="179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384F11" w:rsidRDefault="00384F11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</w:p>
          <w:p w:rsidR="0018243A" w:rsidRPr="0018243A" w:rsidRDefault="004C5837" w:rsidP="004C5837">
            <w:pPr>
              <w:ind w:right="297"/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ОГБУ</w:t>
            </w:r>
            <w:r w:rsidR="0018243A"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Управление социальной защиты и социального обслуживания населения по Заларинскому району</w:t>
            </w:r>
            <w:r w:rsidR="0018243A"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» находится по адресу: рп Залари, ул. 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Ленина, 101Г</w:t>
            </w:r>
            <w:r w:rsidR="0018243A"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, </w:t>
            </w:r>
            <w:proofErr w:type="spellStart"/>
            <w:r w:rsidR="0018243A"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каб</w:t>
            </w:r>
            <w:proofErr w:type="spellEnd"/>
            <w:r w:rsidR="0018243A"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19</w:t>
            </w:r>
          </w:p>
          <w:p w:rsidR="0018243A" w:rsidRPr="0018243A" w:rsidRDefault="004C5837" w:rsidP="0018243A">
            <w:pPr>
              <w:ind w:left="-108" w:right="317" w:firstLine="108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тел. 8 (39552) 2-13-90</w:t>
            </w:r>
          </w:p>
          <w:p w:rsidR="00CF736C" w:rsidRPr="0018243A" w:rsidRDefault="00CF736C" w:rsidP="00263C86">
            <w:pPr>
              <w:ind w:left="-108" w:right="317" w:firstLine="108"/>
              <w:rPr>
                <w:color w:val="0000CC"/>
              </w:rPr>
            </w:pPr>
          </w:p>
          <w:p w:rsidR="00CF736C" w:rsidRDefault="00CF736C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</w:p>
          <w:p w:rsidR="00CF736C" w:rsidRDefault="0018243A" w:rsidP="00263C86">
            <w:pPr>
              <w:ind w:left="-108" w:right="317" w:firstLine="1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20468</wp:posOffset>
                  </wp:positionH>
                  <wp:positionV relativeFrom="paragraph">
                    <wp:posOffset>66513</wp:posOffset>
                  </wp:positionV>
                  <wp:extent cx="3266568" cy="2317585"/>
                  <wp:effectExtent l="0" t="0" r="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187" cy="2326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736C" w:rsidRDefault="00CF736C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</w:p>
          <w:p w:rsidR="00CF736C" w:rsidRDefault="00CF736C" w:rsidP="00263C86">
            <w:pPr>
              <w:ind w:left="-108" w:right="317" w:firstLine="108"/>
            </w:pPr>
            <w:r>
              <w:t xml:space="preserve">                                                                                                                             </w:t>
            </w:r>
          </w:p>
          <w:p w:rsidR="00CF736C" w:rsidRDefault="00CF736C" w:rsidP="00263C86">
            <w:pPr>
              <w:ind w:left="-108" w:right="317" w:firstLine="108"/>
            </w:pPr>
          </w:p>
          <w:p w:rsidR="0018243A" w:rsidRDefault="0018243A" w:rsidP="00263C86">
            <w:pPr>
              <w:ind w:left="-108" w:right="317" w:firstLine="108"/>
            </w:pPr>
          </w:p>
          <w:p w:rsidR="0018243A" w:rsidRDefault="0018243A" w:rsidP="00263C86">
            <w:pPr>
              <w:ind w:left="-108" w:right="317" w:firstLine="108"/>
            </w:pPr>
          </w:p>
          <w:p w:rsidR="0018243A" w:rsidRDefault="0018243A" w:rsidP="00263C86">
            <w:pPr>
              <w:ind w:left="-108" w:right="317" w:firstLine="108"/>
            </w:pPr>
          </w:p>
          <w:p w:rsidR="0018243A" w:rsidRDefault="0018243A" w:rsidP="00263C86">
            <w:pPr>
              <w:ind w:left="-108" w:right="317" w:firstLine="108"/>
            </w:pPr>
          </w:p>
          <w:p w:rsidR="0018243A" w:rsidRDefault="0018243A" w:rsidP="00263C86">
            <w:pPr>
              <w:ind w:left="-108" w:right="317" w:firstLine="108"/>
            </w:pPr>
          </w:p>
          <w:p w:rsidR="0018243A" w:rsidRDefault="0018243A" w:rsidP="0018243A">
            <w:pPr>
              <w:ind w:right="297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right="297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right="297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left="-108" w:right="317" w:firstLine="108"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left="-108" w:right="317" w:firstLine="108"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left="-108" w:right="317" w:firstLine="108"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left="-108" w:right="317" w:firstLine="108"/>
              <w:jc w:val="center"/>
              <w:rPr>
                <w:b/>
                <w:sz w:val="24"/>
                <w:szCs w:val="24"/>
              </w:rPr>
            </w:pPr>
          </w:p>
          <w:p w:rsidR="00897818" w:rsidRDefault="00897818" w:rsidP="0018243A">
            <w:pPr>
              <w:ind w:left="-108" w:right="317" w:firstLine="108"/>
              <w:jc w:val="center"/>
              <w:rPr>
                <w:b/>
                <w:sz w:val="24"/>
                <w:szCs w:val="24"/>
              </w:rPr>
            </w:pPr>
          </w:p>
          <w:p w:rsidR="0018243A" w:rsidRDefault="0018243A" w:rsidP="0018243A">
            <w:pPr>
              <w:ind w:left="-108" w:right="317" w:firstLine="108"/>
              <w:jc w:val="center"/>
              <w:rPr>
                <w:b/>
                <w:sz w:val="24"/>
                <w:szCs w:val="24"/>
              </w:rPr>
            </w:pPr>
          </w:p>
          <w:p w:rsidR="0018243A" w:rsidRPr="0018243A" w:rsidRDefault="0018243A" w:rsidP="0018243A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С уважением, директор областного государственного </w:t>
            </w:r>
            <w:r w:rsidR="004C583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бюджетного </w:t>
            </w:r>
            <w:r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учреждения «</w:t>
            </w:r>
            <w:r w:rsidR="004C583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Управление социальной защиты и социального обслуживания населения по Заларинскому району</w:t>
            </w:r>
            <w:r w:rsidRPr="0018243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»  </w:t>
            </w:r>
          </w:p>
          <w:p w:rsidR="0018243A" w:rsidRDefault="004C5837" w:rsidP="0018243A">
            <w:pPr>
              <w:ind w:left="-108" w:right="317" w:firstLine="108"/>
              <w:jc w:val="center"/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Н.В. Орлова</w:t>
            </w:r>
          </w:p>
        </w:tc>
        <w:tc>
          <w:tcPr>
            <w:tcW w:w="5528" w:type="dxa"/>
          </w:tcPr>
          <w:p w:rsidR="00384F11" w:rsidRDefault="00384F11" w:rsidP="00263C86">
            <w:pPr>
              <w:ind w:left="-533" w:right="35" w:firstLine="142"/>
            </w:pPr>
          </w:p>
          <w:p w:rsidR="00CF736C" w:rsidRDefault="00CF736C" w:rsidP="00CF736C">
            <w:pPr>
              <w:ind w:left="-533" w:right="35" w:firstLine="142"/>
              <w:jc w:val="center"/>
            </w:pPr>
          </w:p>
          <w:p w:rsidR="00CF736C" w:rsidRPr="00CF736C" w:rsidRDefault="00CF736C" w:rsidP="00CF736C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</w:pPr>
            <w:r w:rsidRPr="00CF736C"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  <w:t>ОБЛАСТНОЕ</w:t>
            </w:r>
          </w:p>
          <w:p w:rsidR="00CF736C" w:rsidRPr="00CF736C" w:rsidRDefault="00CF736C" w:rsidP="00CF736C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</w:pPr>
            <w:r w:rsidRPr="00CF736C"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  <w:t>ГОСУДАРСТВЕННОЕ БЮДЖЕТНОЕ</w:t>
            </w:r>
          </w:p>
          <w:p w:rsidR="00CF736C" w:rsidRPr="00CF736C" w:rsidRDefault="00CF736C" w:rsidP="004C5837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</w:pPr>
            <w:r w:rsidRPr="00CF736C"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  <w:t xml:space="preserve">УЧРЕЖДЕНИЕ   </w:t>
            </w:r>
          </w:p>
          <w:p w:rsidR="00CF736C" w:rsidRPr="0018243A" w:rsidRDefault="00CF736C" w:rsidP="00CF736C">
            <w:pPr>
              <w:jc w:val="center"/>
              <w:rPr>
                <w:color w:val="0000CC"/>
              </w:rPr>
            </w:pPr>
            <w:r w:rsidRPr="0018243A"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  <w:t>«</w:t>
            </w:r>
            <w:r w:rsidR="004C583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УПРАВЛЕНИЕ СОЦИАЛЬНОЙ ЗАЩИТЫ И СОЦИАЛЬНОГО ОБСЛУЖИВАНИЯ НАСЕЛЕНИЯ ПО ЗАЛАРИНСКОМУ РАЙОНУ</w:t>
            </w:r>
            <w:r w:rsidRPr="0018243A">
              <w:rPr>
                <w:rFonts w:ascii="Times New Roman" w:eastAsia="Times New Roman" w:hAnsi="Times New Roman" w:cs="Times New Roman"/>
                <w:b/>
                <w:bCs/>
                <w:color w:val="0000CC"/>
                <w:kern w:val="32"/>
                <w:sz w:val="24"/>
                <w:szCs w:val="24"/>
                <w:lang w:eastAsia="ru-RU"/>
              </w:rPr>
              <w:t>»</w:t>
            </w:r>
          </w:p>
          <w:p w:rsidR="00CF736C" w:rsidRPr="0018243A" w:rsidRDefault="00CF736C" w:rsidP="00CF736C">
            <w:pPr>
              <w:jc w:val="center"/>
              <w:rPr>
                <w:color w:val="0000CC"/>
              </w:rPr>
            </w:pPr>
          </w:p>
          <w:p w:rsidR="00CF736C" w:rsidRDefault="00CF736C" w:rsidP="00CF736C">
            <w:pPr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Pr="00CF736C" w:rsidRDefault="00CF736C" w:rsidP="00CF736C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CC0066"/>
                <w:kern w:val="32"/>
                <w:sz w:val="28"/>
                <w:szCs w:val="28"/>
                <w:lang w:eastAsia="ru-RU"/>
              </w:rPr>
            </w:pPr>
            <w:r w:rsidRPr="00CF736C">
              <w:rPr>
                <w:rFonts w:ascii="Times New Roman" w:eastAsia="Times New Roman" w:hAnsi="Times New Roman" w:cs="Times New Roman"/>
                <w:b/>
                <w:bCs/>
                <w:color w:val="CC0066"/>
                <w:kern w:val="32"/>
                <w:sz w:val="28"/>
                <w:szCs w:val="28"/>
                <w:lang w:eastAsia="ru-RU"/>
              </w:rPr>
              <w:t xml:space="preserve">Консультационный пункт для инвалидов, детей– инвалидов, детей </w:t>
            </w:r>
            <w:r w:rsidRPr="0018243A">
              <w:rPr>
                <w:rFonts w:ascii="Times New Roman" w:eastAsia="Times New Roman" w:hAnsi="Times New Roman" w:cs="Times New Roman"/>
                <w:b/>
                <w:bCs/>
                <w:color w:val="CC0066"/>
                <w:kern w:val="32"/>
                <w:sz w:val="28"/>
                <w:szCs w:val="28"/>
                <w:lang w:eastAsia="ru-RU"/>
              </w:rPr>
              <w:t xml:space="preserve">                   </w:t>
            </w:r>
            <w:r w:rsidRPr="00CF736C">
              <w:rPr>
                <w:rFonts w:ascii="Times New Roman" w:eastAsia="Times New Roman" w:hAnsi="Times New Roman" w:cs="Times New Roman"/>
                <w:b/>
                <w:bCs/>
                <w:color w:val="CC0066"/>
                <w:kern w:val="32"/>
                <w:sz w:val="28"/>
                <w:szCs w:val="28"/>
                <w:lang w:eastAsia="ru-RU"/>
              </w:rPr>
              <w:t>с</w:t>
            </w:r>
            <w:r w:rsidRPr="0018243A">
              <w:rPr>
                <w:rFonts w:ascii="Times New Roman" w:eastAsia="Times New Roman" w:hAnsi="Times New Roman" w:cs="Times New Roman"/>
                <w:b/>
                <w:bCs/>
                <w:color w:val="CC0066"/>
                <w:kern w:val="32"/>
                <w:sz w:val="28"/>
                <w:szCs w:val="28"/>
                <w:lang w:eastAsia="ru-RU"/>
              </w:rPr>
              <w:t xml:space="preserve"> </w:t>
            </w:r>
            <w:r w:rsidRPr="00CF736C">
              <w:rPr>
                <w:rFonts w:ascii="Times New Roman" w:eastAsia="Times New Roman" w:hAnsi="Times New Roman" w:cs="Times New Roman"/>
                <w:b/>
                <w:bCs/>
                <w:color w:val="CC0066"/>
                <w:kern w:val="32"/>
                <w:sz w:val="28"/>
                <w:szCs w:val="28"/>
                <w:lang w:eastAsia="ru-RU"/>
              </w:rPr>
              <w:t>ОВЗ и членов их семей</w:t>
            </w: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  <w:r>
              <w:rPr>
                <w:b/>
                <w:bCs/>
                <w:i/>
                <w:noProof/>
                <w:kern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79924</wp:posOffset>
                  </wp:positionH>
                  <wp:positionV relativeFrom="paragraph">
                    <wp:posOffset>37140</wp:posOffset>
                  </wp:positionV>
                  <wp:extent cx="3255412" cy="182880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512" cy="1845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736C" w:rsidRDefault="00CF736C" w:rsidP="00CF736C">
            <w:pPr>
              <w:tabs>
                <w:tab w:val="left" w:pos="2110"/>
              </w:tabs>
              <w:jc w:val="center"/>
              <w:rPr>
                <w:b/>
                <w:bCs/>
                <w:i/>
                <w:noProof/>
                <w:kern w:val="32"/>
                <w:lang w:eastAsia="ru-RU"/>
              </w:rPr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Default="00CF736C" w:rsidP="00CF736C">
            <w:pPr>
              <w:tabs>
                <w:tab w:val="left" w:pos="2110"/>
              </w:tabs>
              <w:jc w:val="center"/>
            </w:pPr>
          </w:p>
          <w:p w:rsidR="00CF736C" w:rsidRPr="0018243A" w:rsidRDefault="00CF736C" w:rsidP="00CF736C">
            <w:pPr>
              <w:tabs>
                <w:tab w:val="left" w:pos="211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рп. Залари</w:t>
            </w:r>
          </w:p>
          <w:p w:rsidR="00CF736C" w:rsidRPr="00CF736C" w:rsidRDefault="00CF736C" w:rsidP="004C5837">
            <w:pPr>
              <w:tabs>
                <w:tab w:val="left" w:pos="2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3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202</w:t>
            </w:r>
            <w:r w:rsidR="004C583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  <w:r w:rsidRPr="0018243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год</w:t>
            </w:r>
          </w:p>
        </w:tc>
      </w:tr>
      <w:tr w:rsidR="008779AB" w:rsidTr="00561B1E">
        <w:trPr>
          <w:trHeight w:val="11201"/>
        </w:trPr>
        <w:tc>
          <w:tcPr>
            <w:tcW w:w="5529" w:type="dxa"/>
          </w:tcPr>
          <w:p w:rsidR="00384F11" w:rsidRDefault="00384F11" w:rsidP="003C0664">
            <w:pPr>
              <w:jc w:val="center"/>
            </w:pPr>
          </w:p>
          <w:p w:rsidR="003C0664" w:rsidRDefault="003C0664" w:rsidP="003C0664">
            <w:pPr>
              <w:jc w:val="center"/>
            </w:pPr>
          </w:p>
          <w:p w:rsidR="003C0664" w:rsidRPr="003C0664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3C066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График работы консультационного пункта:</w:t>
            </w:r>
          </w:p>
          <w:p w:rsidR="003C0664" w:rsidRDefault="003C0664" w:rsidP="003C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664" w:rsidRPr="00897818" w:rsidRDefault="004C5837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Понедельник </w:t>
            </w:r>
            <w:r w:rsidR="003C0664"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С 9.00 до 18.00</w:t>
            </w:r>
          </w:p>
          <w:p w:rsidR="00897818" w:rsidRPr="00897818" w:rsidRDefault="00897818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3C0664" w:rsidRPr="00897818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Вторник</w:t>
            </w: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ab/>
              <w:t>С 9.00 до 18.00</w:t>
            </w:r>
          </w:p>
          <w:p w:rsidR="00897818" w:rsidRPr="00897818" w:rsidRDefault="00897818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3C0664" w:rsidRPr="00897818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Среда</w:t>
            </w: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ab/>
              <w:t>С 9.00 до 18.00</w:t>
            </w:r>
          </w:p>
          <w:p w:rsidR="00897818" w:rsidRPr="00897818" w:rsidRDefault="00897818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3C0664" w:rsidRPr="00897818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Четверг</w:t>
            </w: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ab/>
              <w:t>С 9.00 до 18.00</w:t>
            </w:r>
          </w:p>
          <w:p w:rsidR="00897818" w:rsidRPr="00897818" w:rsidRDefault="00897818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897818" w:rsidRPr="00897818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Пятница</w:t>
            </w: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ab/>
              <w:t>С 9.00 до 18.00</w:t>
            </w:r>
          </w:p>
          <w:p w:rsidR="00897818" w:rsidRPr="00897818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</w:p>
          <w:p w:rsidR="003C0664" w:rsidRPr="00897818" w:rsidRDefault="003C0664" w:rsidP="003C066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Суббота</w:t>
            </w:r>
            <w:r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ab/>
              <w:t>Выходной</w:t>
            </w:r>
          </w:p>
          <w:p w:rsidR="003C0664" w:rsidRPr="003C0664" w:rsidRDefault="00897818" w:rsidP="003C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18">
              <w:rPr>
                <w:noProof/>
                <w:color w:val="0000CC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BA3444C" wp14:editId="71801A82">
                  <wp:simplePos x="0" y="0"/>
                  <wp:positionH relativeFrom="column">
                    <wp:posOffset>256555</wp:posOffset>
                  </wp:positionH>
                  <wp:positionV relativeFrom="paragraph">
                    <wp:posOffset>986834</wp:posOffset>
                  </wp:positionV>
                  <wp:extent cx="2806995" cy="2806995"/>
                  <wp:effectExtent l="0" t="0" r="0" b="0"/>
                  <wp:wrapNone/>
                  <wp:docPr id="3" name="Рисунок 3" descr="https://papik.pro/uploads/posts/2023-02/1675660614_papik-pro-p-sotsialnii-risunok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pik.pro/uploads/posts/2023-02/1675660614_papik-pro-p-sotsialnii-risunok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034" cy="283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664"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Воскресенье</w:t>
            </w:r>
            <w:r w:rsidR="003C0664" w:rsidRPr="0089781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ab/>
              <w:t>Выходной</w:t>
            </w:r>
          </w:p>
        </w:tc>
        <w:tc>
          <w:tcPr>
            <w:tcW w:w="5387" w:type="dxa"/>
          </w:tcPr>
          <w:p w:rsidR="00384F11" w:rsidRDefault="00384F11" w:rsidP="00D3730D"/>
          <w:p w:rsidR="00897818" w:rsidRDefault="00897818" w:rsidP="00D3730D"/>
          <w:p w:rsidR="00897818" w:rsidRPr="00897818" w:rsidRDefault="00897818" w:rsidP="0089781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CC0066"/>
                <w:spacing w:val="50"/>
                <w:kern w:val="28"/>
                <w:sz w:val="28"/>
                <w:szCs w:val="28"/>
                <w:lang w:eastAsia="ru-RU"/>
                <w14:cntxtAlts/>
              </w:rPr>
            </w:pPr>
            <w:r w:rsidRPr="00897818">
              <w:rPr>
                <w:rFonts w:ascii="Times New Roman" w:eastAsia="Times New Roman" w:hAnsi="Times New Roman" w:cs="Times New Roman"/>
                <w:b/>
                <w:bCs/>
                <w:caps/>
                <w:color w:val="CC0066"/>
                <w:spacing w:val="50"/>
                <w:kern w:val="28"/>
                <w:sz w:val="28"/>
                <w:szCs w:val="28"/>
                <w:lang w:eastAsia="ru-RU"/>
                <w14:cntxtAlts/>
              </w:rPr>
              <w:t>Порядок организации консультационного пункта</w:t>
            </w:r>
          </w:p>
          <w:p w:rsidR="00897818" w:rsidRPr="00897818" w:rsidRDefault="00897818" w:rsidP="00897818">
            <w:pPr>
              <w:widowControl w:val="0"/>
              <w:rPr>
                <w:rFonts w:ascii="Times New Roman" w:eastAsia="Times New Roman" w:hAnsi="Times New Roman" w:cs="Times New Roman"/>
                <w:color w:val="CC0066"/>
                <w:kern w:val="28"/>
                <w:sz w:val="20"/>
                <w:szCs w:val="20"/>
                <w:lang w:eastAsia="ru-RU"/>
                <w14:cntxtAlts/>
              </w:rPr>
            </w:pPr>
            <w:r w:rsidRPr="00897818">
              <w:rPr>
                <w:rFonts w:ascii="Times New Roman" w:eastAsia="Times New Roman" w:hAnsi="Times New Roman" w:cs="Times New Roman"/>
                <w:color w:val="CC0066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897818" w:rsidRPr="00897818" w:rsidRDefault="00897818" w:rsidP="00897818">
            <w:pPr>
              <w:widowControl w:val="0"/>
              <w:spacing w:after="200" w:line="30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</w:pPr>
            <w:r w:rsidRPr="00897818"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>Услуги консультационного пункта предоставляются на бесплатной основе.</w:t>
            </w:r>
          </w:p>
          <w:p w:rsidR="00897818" w:rsidRPr="00897818" w:rsidRDefault="00897818" w:rsidP="00897818">
            <w:pPr>
              <w:widowControl w:val="0"/>
              <w:spacing w:after="200" w:line="30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</w:pPr>
            <w:r w:rsidRPr="00897818"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>Обратившись в Консультационный пункт, инвалиды, законные представители инвалидов (детей-инвалидов), детей с ОВЗ и члены их семей могут получить консультации таких специалистов, как:</w:t>
            </w:r>
          </w:p>
          <w:p w:rsidR="00897818" w:rsidRDefault="00897818" w:rsidP="00897818">
            <w:pPr>
              <w:widowControl w:val="0"/>
              <w:spacing w:after="120"/>
              <w:ind w:left="360"/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 xml:space="preserve">- </w:t>
            </w:r>
            <w:r w:rsidRPr="00897818"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>специалист по социальной работе;</w:t>
            </w:r>
          </w:p>
          <w:p w:rsidR="00C24C75" w:rsidRPr="00897818" w:rsidRDefault="00C24C75" w:rsidP="00897818">
            <w:pPr>
              <w:widowControl w:val="0"/>
              <w:spacing w:after="120"/>
              <w:ind w:left="360"/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>- специалист по реабилитационной работе;</w:t>
            </w:r>
          </w:p>
          <w:p w:rsidR="00897818" w:rsidRPr="00897818" w:rsidRDefault="00897818" w:rsidP="00897818">
            <w:pPr>
              <w:widowControl w:val="0"/>
              <w:spacing w:after="120"/>
              <w:ind w:left="360"/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 xml:space="preserve">- </w:t>
            </w:r>
            <w:r w:rsidRPr="00897818"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>психолог;</w:t>
            </w:r>
          </w:p>
          <w:p w:rsidR="00897818" w:rsidRPr="00897818" w:rsidRDefault="00C24C75" w:rsidP="00897818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</w:pPr>
            <w:r w:rsidRPr="00C24C75">
              <w:rPr>
                <w:noProof/>
                <w:color w:val="CC006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A85D3A7" wp14:editId="5B159332">
                  <wp:simplePos x="0" y="0"/>
                  <wp:positionH relativeFrom="column">
                    <wp:posOffset>31263</wp:posOffset>
                  </wp:positionH>
                  <wp:positionV relativeFrom="paragraph">
                    <wp:posOffset>200127</wp:posOffset>
                  </wp:positionV>
                  <wp:extent cx="3185134" cy="2466710"/>
                  <wp:effectExtent l="0" t="0" r="0" b="0"/>
                  <wp:wrapNone/>
                  <wp:docPr id="7" name="Рисунок 7" descr="https://tcso-sokolniki.ru/files/images/2021/%D0%AF%D0%BD%D0%B2%D0%B0%D1%80%D1%8C/%D1%84%D0%BE%D1%82%D0%BE%20%D0%B4%D0%BB%D1%8F%20%D1%82%D0%B5%D0%BA%D1%81%D1%8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cso-sokolniki.ru/files/images/2021/%D0%AF%D0%BD%D0%B2%D0%B0%D1%80%D1%8C/%D1%84%D0%BE%D1%82%D0%BE%20%D0%B4%D0%BB%D1%8F%20%D1%82%D0%B5%D0%BA%D1%81%D1%8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34" cy="246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818"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 xml:space="preserve">- </w:t>
            </w:r>
            <w:r w:rsidR="00897818" w:rsidRPr="00897818">
              <w:rPr>
                <w:rFonts w:ascii="Times New Roman" w:eastAsia="Times New Roman" w:hAnsi="Times New Roman" w:cs="Times New Roman"/>
                <w:color w:val="CC0066"/>
                <w:kern w:val="28"/>
                <w:sz w:val="28"/>
                <w:szCs w:val="28"/>
                <w:lang w:eastAsia="ru-RU"/>
                <w14:cntxtAlts/>
              </w:rPr>
              <w:t>юрист</w:t>
            </w:r>
          </w:p>
          <w:p w:rsidR="00897818" w:rsidRPr="00897818" w:rsidRDefault="00897818" w:rsidP="00D3730D">
            <w:pPr>
              <w:rPr>
                <w:color w:val="CC0066"/>
              </w:rPr>
            </w:pPr>
            <w:bookmarkStart w:id="0" w:name="_GoBack"/>
            <w:bookmarkEnd w:id="0"/>
          </w:p>
        </w:tc>
        <w:tc>
          <w:tcPr>
            <w:tcW w:w="5603" w:type="dxa"/>
          </w:tcPr>
          <w:p w:rsidR="00885EF4" w:rsidRDefault="00885EF4" w:rsidP="00D3730D"/>
          <w:p w:rsidR="00885EF4" w:rsidRDefault="00885EF4" w:rsidP="00D3730D"/>
          <w:p w:rsidR="00885EF4" w:rsidRPr="00885EF4" w:rsidRDefault="00885EF4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4"/>
                <w:szCs w:val="24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4"/>
                <w:szCs w:val="24"/>
                <w:lang w:eastAsia="ru-RU"/>
                <w14:cntxtAlts/>
              </w:rPr>
              <w:t>ПРИЁМ ГРАЖДАН ОСУЩЕСТВЛЯЕТСЯ:</w:t>
            </w:r>
          </w:p>
          <w:p w:rsidR="00885EF4" w:rsidRPr="00885EF4" w:rsidRDefault="00885EF4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36"/>
                <w:szCs w:val="36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36"/>
                <w:szCs w:val="36"/>
                <w:lang w:eastAsia="ru-RU"/>
                <w14:cntxtAlts/>
              </w:rPr>
              <w:t> </w:t>
            </w:r>
          </w:p>
          <w:p w:rsidR="00885EF4" w:rsidRDefault="00885EF4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-  путем личного обращения в учреждение;</w:t>
            </w:r>
          </w:p>
          <w:p w:rsidR="00C24C75" w:rsidRPr="00885EF4" w:rsidRDefault="00C24C75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</w:p>
          <w:p w:rsidR="00C24C75" w:rsidRPr="004C5837" w:rsidRDefault="00885EF4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-  дистанционно по телефону</w:t>
            </w:r>
            <w:r w:rsidR="00C24C75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 xml:space="preserve"> </w:t>
            </w:r>
          </w:p>
          <w:p w:rsidR="00885EF4" w:rsidRDefault="00C24C75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  <w:r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8 (39552)2-</w:t>
            </w:r>
            <w:r w:rsid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13-90</w:t>
            </w:r>
            <w:r w:rsidR="00885EF4"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;</w:t>
            </w:r>
          </w:p>
          <w:p w:rsidR="00C24C75" w:rsidRPr="00885EF4" w:rsidRDefault="00C24C75" w:rsidP="00885EF4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</w:p>
          <w:p w:rsidR="00C24C75" w:rsidRDefault="00885EF4" w:rsidP="00C24C75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-  через официальный сайт учреждения;</w:t>
            </w:r>
          </w:p>
          <w:p w:rsidR="00C24C75" w:rsidRDefault="00C24C75" w:rsidP="00C24C75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</w:p>
          <w:p w:rsidR="00885EF4" w:rsidRPr="00885EF4" w:rsidRDefault="00885EF4" w:rsidP="00C24C75">
            <w:pPr>
              <w:widowControl w:val="0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 xml:space="preserve">-  </w:t>
            </w:r>
            <w:r w:rsidR="00C24C75"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по электронной</w:t>
            </w: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  почте</w:t>
            </w:r>
            <w:r w:rsidR="00C24C75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 xml:space="preserve"> </w:t>
            </w:r>
            <w:r w:rsid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 xml:space="preserve">                                </w:t>
            </w:r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val="en-US" w:eastAsia="ru-RU"/>
                <w14:cntxtAlts/>
              </w:rPr>
              <w:t>e</w:t>
            </w:r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-</w:t>
            </w:r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val="en-US" w:eastAsia="ru-RU"/>
                <w14:cntxtAlts/>
              </w:rPr>
              <w:t>mail</w:t>
            </w:r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 xml:space="preserve">: </w:t>
            </w:r>
            <w:proofErr w:type="spellStart"/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val="en-US" w:eastAsia="ru-RU"/>
                <w14:cntxtAlts/>
              </w:rPr>
              <w:t>soczashitzalari</w:t>
            </w:r>
            <w:proofErr w:type="spellEnd"/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@</w:t>
            </w:r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val="en-US" w:eastAsia="ru-RU"/>
                <w14:cntxtAlts/>
              </w:rPr>
              <w:t>mail</w:t>
            </w:r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.</w:t>
            </w:r>
            <w:proofErr w:type="spellStart"/>
            <w:r w:rsidR="004C5837" w:rsidRPr="004C5837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val="en-US" w:eastAsia="ru-RU"/>
                <w14:cntxtAlts/>
              </w:rPr>
              <w:t>ru</w:t>
            </w:r>
            <w:proofErr w:type="spellEnd"/>
          </w:p>
          <w:p w:rsidR="00885EF4" w:rsidRPr="00885EF4" w:rsidRDefault="00885EF4" w:rsidP="00885E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CC"/>
                <w:kern w:val="28"/>
                <w:sz w:val="28"/>
                <w:szCs w:val="28"/>
                <w:lang w:eastAsia="ru-RU"/>
                <w14:cntxtAlts/>
              </w:rPr>
              <w:t> </w:t>
            </w:r>
          </w:p>
          <w:p w:rsidR="00885EF4" w:rsidRPr="00885EF4" w:rsidRDefault="00885EF4" w:rsidP="00885EF4">
            <w:pPr>
              <w:widowControl w:val="0"/>
              <w:jc w:val="both"/>
              <w:rPr>
                <w:rFonts w:ascii="Times New Roman" w:eastAsia="Times New Roman" w:hAnsi="Times New Roman" w:cs="Times New Roman"/>
                <w:caps/>
                <w:color w:val="0000CC"/>
                <w:kern w:val="28"/>
                <w:sz w:val="24"/>
                <w:szCs w:val="24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aps/>
                <w:color w:val="0000CC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  <w:p w:rsidR="00885EF4" w:rsidRPr="00885EF4" w:rsidRDefault="00885EF4" w:rsidP="00885EF4">
            <w:pPr>
              <w:widowControl w:val="0"/>
              <w:jc w:val="both"/>
              <w:rPr>
                <w:rFonts w:ascii="Times New Roman" w:eastAsia="Times New Roman" w:hAnsi="Times New Roman" w:cs="Times New Roman"/>
                <w:caps/>
                <w:color w:val="0070C0"/>
                <w:kern w:val="28"/>
                <w:sz w:val="24"/>
                <w:szCs w:val="24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aps/>
                <w:color w:val="0000CC"/>
                <w:kern w:val="28"/>
                <w:sz w:val="24"/>
                <w:szCs w:val="24"/>
                <w:lang w:eastAsia="ru-RU"/>
                <w14:cntxtAlts/>
              </w:rPr>
              <w:tab/>
              <w:t>Основания для отказа  в предоставлении услуги отсутствует.</w:t>
            </w:r>
          </w:p>
          <w:p w:rsidR="00885EF4" w:rsidRPr="00885EF4" w:rsidRDefault="00885EF4" w:rsidP="00885E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70C0"/>
                <w:kern w:val="28"/>
                <w:sz w:val="28"/>
                <w:szCs w:val="28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b/>
                <w:bCs/>
                <w:caps/>
                <w:color w:val="0070C0"/>
                <w:kern w:val="28"/>
                <w:sz w:val="28"/>
                <w:szCs w:val="28"/>
                <w:lang w:eastAsia="ru-RU"/>
                <w14:cntxtAlts/>
              </w:rPr>
              <w:t> </w:t>
            </w:r>
          </w:p>
          <w:p w:rsidR="00885EF4" w:rsidRPr="00885EF4" w:rsidRDefault="00885EF4" w:rsidP="00885EF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885EF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384F11" w:rsidRDefault="008779AB" w:rsidP="00885EF4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5BCC3B9" wp14:editId="15AD72E4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99060</wp:posOffset>
                  </wp:positionV>
                  <wp:extent cx="2886075" cy="2886075"/>
                  <wp:effectExtent l="0" t="0" r="9525" b="9525"/>
                  <wp:wrapNone/>
                  <wp:docPr id="6" name="Рисунок 6" descr="http://dsgorkov.gork.obr55.ru/files/2023/10/%D0%BA%D0%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gorkov.gork.obr55.ru/files/2023/10/%D0%BA%D0%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EF4">
              <w:rPr>
                <w:noProof/>
                <w:lang w:eastAsia="ru-RU"/>
              </w:rPr>
              <w:t xml:space="preserve"> </w:t>
            </w:r>
          </w:p>
        </w:tc>
      </w:tr>
    </w:tbl>
    <w:p w:rsidR="00F54FFF" w:rsidRDefault="00F54FFF" w:rsidP="004A64E8"/>
    <w:sectPr w:rsidR="00F54FFF" w:rsidSect="00263C8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129"/>
    <w:multiLevelType w:val="hybridMultilevel"/>
    <w:tmpl w:val="E35A6FD8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F01E3"/>
    <w:multiLevelType w:val="hybridMultilevel"/>
    <w:tmpl w:val="0792B7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95E95"/>
    <w:multiLevelType w:val="hybridMultilevel"/>
    <w:tmpl w:val="A6A6ADB0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E765A0"/>
    <w:multiLevelType w:val="hybridMultilevel"/>
    <w:tmpl w:val="CEC2730C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070204"/>
    <w:multiLevelType w:val="hybridMultilevel"/>
    <w:tmpl w:val="F70AE9AE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E66E57"/>
    <w:multiLevelType w:val="hybridMultilevel"/>
    <w:tmpl w:val="9D347DB0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6653C"/>
    <w:multiLevelType w:val="hybridMultilevel"/>
    <w:tmpl w:val="DDA457DA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681603"/>
    <w:multiLevelType w:val="hybridMultilevel"/>
    <w:tmpl w:val="8BE8D20C"/>
    <w:lvl w:ilvl="0" w:tplc="9D04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C646F"/>
    <w:multiLevelType w:val="hybridMultilevel"/>
    <w:tmpl w:val="82046394"/>
    <w:lvl w:ilvl="0" w:tplc="9D041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F85024"/>
    <w:multiLevelType w:val="hybridMultilevel"/>
    <w:tmpl w:val="870E830A"/>
    <w:lvl w:ilvl="0" w:tplc="9D04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AD"/>
    <w:rsid w:val="000404D7"/>
    <w:rsid w:val="0013030D"/>
    <w:rsid w:val="001743AD"/>
    <w:rsid w:val="0018243A"/>
    <w:rsid w:val="00190EE8"/>
    <w:rsid w:val="00263C86"/>
    <w:rsid w:val="00384F11"/>
    <w:rsid w:val="003C0664"/>
    <w:rsid w:val="004A64E8"/>
    <w:rsid w:val="004C5837"/>
    <w:rsid w:val="00561B1E"/>
    <w:rsid w:val="007A4303"/>
    <w:rsid w:val="008779AB"/>
    <w:rsid w:val="00885EF4"/>
    <w:rsid w:val="00897818"/>
    <w:rsid w:val="00990A55"/>
    <w:rsid w:val="00B61EA7"/>
    <w:rsid w:val="00C24C75"/>
    <w:rsid w:val="00CF736C"/>
    <w:rsid w:val="00EB1EFC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Specialist4</cp:lastModifiedBy>
  <cp:revision>8</cp:revision>
  <dcterms:created xsi:type="dcterms:W3CDTF">2023-04-14T06:00:00Z</dcterms:created>
  <dcterms:modified xsi:type="dcterms:W3CDTF">2024-05-13T07:52:00Z</dcterms:modified>
</cp:coreProperties>
</file>